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rStyle w:val="a4"/>
          <w:color w:val="212529"/>
          <w:u w:val="single"/>
        </w:rPr>
      </w:pPr>
      <w:r w:rsidRPr="007B3818">
        <w:rPr>
          <w:rStyle w:val="a4"/>
          <w:color w:val="212529"/>
          <w:u w:val="single"/>
        </w:rPr>
        <w:t>Сведения о досудебном обжаловании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color w:val="212529"/>
        </w:rPr>
      </w:pPr>
    </w:p>
    <w:p w:rsidR="007B3818" w:rsidRPr="007B3818" w:rsidRDefault="007B3818" w:rsidP="007B3818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   Контролируемые лица, права и законные интересы которых, по их мнению, были непосредственно нарушены в рамках осуществления муниципального контроля, имеют право на досудебное обжалование следующих решений заместителя руководителя Контрольного органа и инспекторов (далее также - должностные лица):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1) решений о проведении контрольных мероприятий;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2) актов контрольных мероприятий, предписаний об устранении выявленных нарушений;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3) действий (бездействия) должностных лиц в рамках контрольных мероприятий.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 Жалоба подается контролируемым лицом в Контрольный орган в электронном виде с использованием единого портала государственных и муниципальных услуг и (или) региональных порталов государственных и муниципальных услуг, за исключением случая, предусмотренного частью 1.1 статьи 40 Федерального закона.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 xml:space="preserve">При подаче жалобы гражданином она должна быть подписана </w:t>
      </w:r>
      <w:r w:rsidRPr="007B3818">
        <w:rPr>
          <w:color w:val="212529"/>
        </w:rPr>
        <w:t>простой электронной подписью,</w:t>
      </w:r>
      <w:r w:rsidRPr="007B3818">
        <w:rPr>
          <w:color w:val="212529"/>
        </w:rPr>
        <w:t xml:space="preserve"> либо усиленной квалифицированной электронной подписью. При подаче жалобы организацией она должна быть подписана усиленной квалифицированной электронной подписью.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Материалы, прикладываемые к жалобе, в том числе фото- и видеоматериалы, представляются контролируемым лицом в электронном виде.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Жалоба на решение Контрольного органа, действия (бездействие) его должностных лиц рассматривается руководителем (заместителем руководителя) Контрольного органа.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Жалоба может быть подана в течение тридцати календарных дней со дня, когда контролируемое лицо узнало или должно было узнать о нарушении своих прав.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Жалоба на предписание Контрольного органа может быть подана в течение десяти рабочих дней с момента получения контролируемым лицом предписания.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В случае пропуска по уважительной причине срока подачи жалобы этот срок по ходатайству контролируемого лица, подающего жалобу, может быть восстановлен Контрольным органом.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Контролируемое лицо, подавшее жалобу, до принятия решения по жалобе может отозвать ее. При этом повторное направление жалобы по тем же основаниям не допускается.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Жалоба может содержать ходатайство о приостановлении исполнения обжалуемого решения Контрольного органа.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 xml:space="preserve">Руководителем (заместителем </w:t>
      </w:r>
      <w:bookmarkStart w:id="0" w:name="_GoBack"/>
      <w:bookmarkEnd w:id="0"/>
      <w:r w:rsidRPr="007B3818">
        <w:rPr>
          <w:color w:val="212529"/>
        </w:rPr>
        <w:t>руководителя) Контрольного</w:t>
      </w:r>
      <w:r w:rsidRPr="007B3818">
        <w:rPr>
          <w:color w:val="212529"/>
        </w:rPr>
        <w:t xml:space="preserve"> органа в срок не позднее двух рабочих дней со дня регистрации жалобы принимается решение: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1) о приостановлении исполнения обжалуемого решения Контрольного органа;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2) об отказе в приостановлении исполнения обжалуемого решения Контрольного органа.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Информация о принятом решении направляется контролируемому лицу, подавшему жалобу, в течение одного рабочего дня с момента принятия решения.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Жалоба должна содержать: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1) наименование Контрольного органа, фамилию, имя, отчество (при наличии) должностного лица, решение и (или) действие (бездействие) которых обжалуются;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2) фамилию, имя, отчество (при наличии), сведения о месте жительства (месте осуществления деятельности) гражданина, либо наименование организации - контролируемого лица, сведения о месте нахождения этой организации, либо реквизиты доверенности и фамилию, имя, отчество (при наличии) лица, подающего жалобу по доверенности, желаемый способ осуществления взаимодействия на время рассмотрения жалобы и желаемый способ получения решения по ней;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lastRenderedPageBreak/>
        <w:t>3) сведения об обжалуемых решении Контрольного органа и (или) действии (бездействии) его должностного лица, которые привели или могут привести к нарушению прав контролируемого лица, подавшего жалобу;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4) основания и доводы, на основании которых контролируемое лицо не согласно с решением Контрольного органа и (или) действием (бездействием) должностного лица. Контролируемым лицом могут быть представлены документы (при наличии), подтверждающие его доводы, либо их копии;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5) требования контролируемого лица, подавшего жалобу;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6) учетный номер контрольного мероприятия в едином реестре контрольных (надзорных) мероприятий, в отношении которого подается жалоба, если Правительством Российской Федерации не установлено иное.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Жалоба не должна содержать нецензурные либо оскорбительные выражения, угрозы жизни, здоровью и имуществу должностных лиц Контрольного органа либо членов их семей.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"Единая система идентификации и аутентификации".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Контрольный орган принимает решение об отказе в рассмотрении жалобы в течение пяти рабочих дней со дня получения жалобы, если: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1) жалоба подана после истечения сроков подачи жалобы, установленных пунктом 5.4. настоящего Положения, и не содержит ходатайства о восстановлении пропущенного срока на подачу жалобы;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2) в удовлетворении ходатайства о восстановлении пропущенного срока на подачу жалобы отказано;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3) до принятия решения по жалобе от контролируемого лица, ее подавшего, поступило заявление об отзыве жалобы;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4) имеется решение суда по вопросам, поставленным в жалобе;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5) ранее в Контрольный орган была подана другая жалоба от того же контролируемого лица по тем же основаниям;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6) жалоба содержит нецензурные либо оскорбительные выражения, угрозы жизни, здоровью и имуществу должностных лиц Контрольного органа, а также членов их семей;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7) ранее получен отказ в рассмотрении жалобы по тому же предмету, исключающий возможность повторного обращения данного контролируемого лица с жалобой, и не приводятся новые доводы или обстоятельства;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8) жалоба подана в ненадлежащий орган;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9) законодательством Российской Федерации предусмотрен только судебный порядок обжалования решений Контрольного органа.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 Отказ в рассмотрении жалобы по основаниям, указанным в подпунктах 3 - 8 пункта 5.12 настоящего Положения, не является результатом досудебного обжалования, и не может служить основанием для судебного обжалования решений Контрольного органа, действий (бездействия) должностных лиц.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При рассмотрении жалобы Контрольный орган использует информационную систему досудебного обжалования контрольной (надзорной) деятельности в соответствии с Правилами ведения информационной системы досудебного обжалования контрольной (надзорной) деятельности, утвержденными Правительством Российской Федерации.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 Жалоба подлежит рассмотрению руководителем (заместителем руководителя) Контрольного органа в течение 20 рабочих дней со дня ее регистрации.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Указанный срок может быть продлен на двадцать рабочих дней, в следующих исключительных случаях: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1) проведение в отношении должностного лица действия (бездействия) которого обжалуются служебной проверки по фактам, указанным в жалобе;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lastRenderedPageBreak/>
        <w:t>2) отсутствие должностного лица действия (бездействия) которого обжалуются, по уважительной причине (болезнь, отпуск, командировка).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Контрольный орган вправе запросить у контролируемого лица, подавшего жалобу, дополнительную информацию и документы, относящиеся к предмету жалобы. Контролируемое лицо вправе представить указанную информацию и документы в течение пяти рабочих дней с момента направления запроса.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Течение срока рассмотрения жалобы приостанавливается с момента направления запроса о представлении дополнительной информации и документов, относящихся к предмету жалобы, до момента получения их уполномоченным органом, но не более чем на пять рабочих дней с момента направления запроса.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Неполучение от контролируемого лица дополнительной информации и документов, относящихся к предмету жалобы, не является основанием для отказа в рассмотрении жалобы.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Не допускается запрашивать у контролируемого лица, подавшего жалобу, информацию и документы, которые находятся в распоряжении государственных органов, органов местного самоуправления либо подведомственным им организаций.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Лицо, подавшее жалобу, до принятия итогового решения по жалобе вправе по своему усмотрению представить дополнительные материалы, относящиеся к предмету жалобы.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Обязанность доказывания законности и обоснованности принятого решения и (или) совершенного действия (бездействия) возлагается на Контрольный орган.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По итогам рассмотрения жалобы руководитель (заместитель руководителя) Контрольного органа принимает одно из следующих решений: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1) оставляет жалобу без удовлетворения;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2) отменяет решение Контрольного органа полностью или частично;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3) отменяет решение Контрольного органа полностью и принимает новое решение;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4) признает действия (бездействие) должностных лиц незаконными и выносит решение по существу, в том числе об осуществлении при необходимости определенных действий.</w:t>
      </w:r>
    </w:p>
    <w:p w:rsidR="007B3818" w:rsidRPr="007B3818" w:rsidRDefault="007B3818" w:rsidP="007B381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12529"/>
        </w:rPr>
      </w:pPr>
      <w:r w:rsidRPr="007B3818">
        <w:rPr>
          <w:color w:val="212529"/>
        </w:rPr>
        <w:t>Решение Контрольного органа, содержащее обоснование принятого решения, срок и порядок его исполнения, размещается в личном кабинете контролируемого лица на едином портале государственных и муниципальных услуг и (или) региональном портале государственных и муниципальных услуг в срок не позднее одного рабочего дня со дня его принятия.</w:t>
      </w:r>
    </w:p>
    <w:p w:rsidR="00766623" w:rsidRPr="007B3818" w:rsidRDefault="00766623" w:rsidP="007B38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766623" w:rsidRPr="007B38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3B3"/>
    <w:rsid w:val="00002FE7"/>
    <w:rsid w:val="00003CEC"/>
    <w:rsid w:val="00004CE0"/>
    <w:rsid w:val="00007EAE"/>
    <w:rsid w:val="00010317"/>
    <w:rsid w:val="000116F4"/>
    <w:rsid w:val="00012661"/>
    <w:rsid w:val="000136D4"/>
    <w:rsid w:val="0001777A"/>
    <w:rsid w:val="00017C64"/>
    <w:rsid w:val="00021092"/>
    <w:rsid w:val="00026BA1"/>
    <w:rsid w:val="00027A34"/>
    <w:rsid w:val="00035C8B"/>
    <w:rsid w:val="00035D19"/>
    <w:rsid w:val="00035EDC"/>
    <w:rsid w:val="0004431B"/>
    <w:rsid w:val="00047044"/>
    <w:rsid w:val="000505A0"/>
    <w:rsid w:val="000516C8"/>
    <w:rsid w:val="00053A63"/>
    <w:rsid w:val="00053FF3"/>
    <w:rsid w:val="0006145D"/>
    <w:rsid w:val="0007075B"/>
    <w:rsid w:val="00071A4D"/>
    <w:rsid w:val="0007613F"/>
    <w:rsid w:val="00077A55"/>
    <w:rsid w:val="0008049F"/>
    <w:rsid w:val="000824B1"/>
    <w:rsid w:val="00083602"/>
    <w:rsid w:val="00086E21"/>
    <w:rsid w:val="00087707"/>
    <w:rsid w:val="00087992"/>
    <w:rsid w:val="000909B0"/>
    <w:rsid w:val="00091159"/>
    <w:rsid w:val="00093FFD"/>
    <w:rsid w:val="00095B0C"/>
    <w:rsid w:val="00095EC7"/>
    <w:rsid w:val="000A0D30"/>
    <w:rsid w:val="000A48DC"/>
    <w:rsid w:val="000A71FE"/>
    <w:rsid w:val="000B2B0A"/>
    <w:rsid w:val="000B3175"/>
    <w:rsid w:val="000C1077"/>
    <w:rsid w:val="000C3002"/>
    <w:rsid w:val="000C3536"/>
    <w:rsid w:val="000C3BA8"/>
    <w:rsid w:val="000C3FA2"/>
    <w:rsid w:val="000D1232"/>
    <w:rsid w:val="000D242C"/>
    <w:rsid w:val="000D689C"/>
    <w:rsid w:val="000E18D9"/>
    <w:rsid w:val="000E2C5F"/>
    <w:rsid w:val="000E4E68"/>
    <w:rsid w:val="000E62FC"/>
    <w:rsid w:val="000E7B3A"/>
    <w:rsid w:val="000F2252"/>
    <w:rsid w:val="000F3FC3"/>
    <w:rsid w:val="000F421B"/>
    <w:rsid w:val="000F45EF"/>
    <w:rsid w:val="000F5424"/>
    <w:rsid w:val="000F55BE"/>
    <w:rsid w:val="000F5CB2"/>
    <w:rsid w:val="00105DAE"/>
    <w:rsid w:val="0010657E"/>
    <w:rsid w:val="00110E2D"/>
    <w:rsid w:val="00111D06"/>
    <w:rsid w:val="00112905"/>
    <w:rsid w:val="00116DF2"/>
    <w:rsid w:val="001206E1"/>
    <w:rsid w:val="00126074"/>
    <w:rsid w:val="00130D0D"/>
    <w:rsid w:val="00130EF5"/>
    <w:rsid w:val="00131E2D"/>
    <w:rsid w:val="001333B5"/>
    <w:rsid w:val="001336D1"/>
    <w:rsid w:val="00135BED"/>
    <w:rsid w:val="00141B24"/>
    <w:rsid w:val="0014343B"/>
    <w:rsid w:val="00143FC8"/>
    <w:rsid w:val="001444FD"/>
    <w:rsid w:val="00144792"/>
    <w:rsid w:val="00144E16"/>
    <w:rsid w:val="00145A9F"/>
    <w:rsid w:val="00150AED"/>
    <w:rsid w:val="00151D04"/>
    <w:rsid w:val="00151D14"/>
    <w:rsid w:val="001560F2"/>
    <w:rsid w:val="00161C6D"/>
    <w:rsid w:val="00163059"/>
    <w:rsid w:val="00173398"/>
    <w:rsid w:val="00175D2A"/>
    <w:rsid w:val="0017763C"/>
    <w:rsid w:val="00180882"/>
    <w:rsid w:val="00181053"/>
    <w:rsid w:val="0018278D"/>
    <w:rsid w:val="0018351A"/>
    <w:rsid w:val="00184722"/>
    <w:rsid w:val="00185C53"/>
    <w:rsid w:val="00185FC8"/>
    <w:rsid w:val="001913A2"/>
    <w:rsid w:val="00191604"/>
    <w:rsid w:val="00194054"/>
    <w:rsid w:val="001950E6"/>
    <w:rsid w:val="00197685"/>
    <w:rsid w:val="001A0124"/>
    <w:rsid w:val="001A186D"/>
    <w:rsid w:val="001A2D2C"/>
    <w:rsid w:val="001A34CE"/>
    <w:rsid w:val="001A5B22"/>
    <w:rsid w:val="001B2B8A"/>
    <w:rsid w:val="001B343F"/>
    <w:rsid w:val="001B3FD4"/>
    <w:rsid w:val="001B5C4D"/>
    <w:rsid w:val="001B6679"/>
    <w:rsid w:val="001B7E42"/>
    <w:rsid w:val="001C5CC2"/>
    <w:rsid w:val="001D4D40"/>
    <w:rsid w:val="001D4DC8"/>
    <w:rsid w:val="001D5314"/>
    <w:rsid w:val="001D6583"/>
    <w:rsid w:val="001D735B"/>
    <w:rsid w:val="001E2645"/>
    <w:rsid w:val="001E3694"/>
    <w:rsid w:val="001E37F2"/>
    <w:rsid w:val="001E6031"/>
    <w:rsid w:val="001F2347"/>
    <w:rsid w:val="001F54C5"/>
    <w:rsid w:val="00201C75"/>
    <w:rsid w:val="002045F7"/>
    <w:rsid w:val="002047B4"/>
    <w:rsid w:val="00213D44"/>
    <w:rsid w:val="0022016F"/>
    <w:rsid w:val="00222AD7"/>
    <w:rsid w:val="00222C0F"/>
    <w:rsid w:val="00223CB1"/>
    <w:rsid w:val="0022416C"/>
    <w:rsid w:val="00230DDB"/>
    <w:rsid w:val="002319AA"/>
    <w:rsid w:val="00232249"/>
    <w:rsid w:val="0023404A"/>
    <w:rsid w:val="002366CC"/>
    <w:rsid w:val="002415EA"/>
    <w:rsid w:val="00244C18"/>
    <w:rsid w:val="0024610C"/>
    <w:rsid w:val="00247A3C"/>
    <w:rsid w:val="00247FA4"/>
    <w:rsid w:val="00250A26"/>
    <w:rsid w:val="00252C62"/>
    <w:rsid w:val="00253356"/>
    <w:rsid w:val="00255ED2"/>
    <w:rsid w:val="00260D31"/>
    <w:rsid w:val="00262839"/>
    <w:rsid w:val="00265845"/>
    <w:rsid w:val="002672E6"/>
    <w:rsid w:val="00270596"/>
    <w:rsid w:val="002735DE"/>
    <w:rsid w:val="00282BA4"/>
    <w:rsid w:val="002854FD"/>
    <w:rsid w:val="002870A4"/>
    <w:rsid w:val="00292FEE"/>
    <w:rsid w:val="00293131"/>
    <w:rsid w:val="00293CD1"/>
    <w:rsid w:val="00295050"/>
    <w:rsid w:val="002A1DCF"/>
    <w:rsid w:val="002A7B70"/>
    <w:rsid w:val="002A7F17"/>
    <w:rsid w:val="002B0474"/>
    <w:rsid w:val="002B19C4"/>
    <w:rsid w:val="002B309C"/>
    <w:rsid w:val="002B3E6B"/>
    <w:rsid w:val="002C15F9"/>
    <w:rsid w:val="002C1855"/>
    <w:rsid w:val="002C7B97"/>
    <w:rsid w:val="002D07B2"/>
    <w:rsid w:val="002D1292"/>
    <w:rsid w:val="002D2E60"/>
    <w:rsid w:val="002D3B6F"/>
    <w:rsid w:val="002D582C"/>
    <w:rsid w:val="002D6CA0"/>
    <w:rsid w:val="002D7433"/>
    <w:rsid w:val="002E6436"/>
    <w:rsid w:val="002E6A2B"/>
    <w:rsid w:val="002E735A"/>
    <w:rsid w:val="002F1CB9"/>
    <w:rsid w:val="002F2761"/>
    <w:rsid w:val="002F2CAC"/>
    <w:rsid w:val="002F3CE1"/>
    <w:rsid w:val="002F3FC7"/>
    <w:rsid w:val="002F4216"/>
    <w:rsid w:val="002F4C55"/>
    <w:rsid w:val="002F66E7"/>
    <w:rsid w:val="00301C9E"/>
    <w:rsid w:val="003022F3"/>
    <w:rsid w:val="00305DED"/>
    <w:rsid w:val="00310C27"/>
    <w:rsid w:val="00315589"/>
    <w:rsid w:val="003163D3"/>
    <w:rsid w:val="0031663D"/>
    <w:rsid w:val="00316E4A"/>
    <w:rsid w:val="00317AB8"/>
    <w:rsid w:val="00327C27"/>
    <w:rsid w:val="00330545"/>
    <w:rsid w:val="00332B81"/>
    <w:rsid w:val="003330FE"/>
    <w:rsid w:val="00333321"/>
    <w:rsid w:val="003347A5"/>
    <w:rsid w:val="00336E46"/>
    <w:rsid w:val="0033713F"/>
    <w:rsid w:val="003409CE"/>
    <w:rsid w:val="00341C80"/>
    <w:rsid w:val="0034367A"/>
    <w:rsid w:val="00344F97"/>
    <w:rsid w:val="00345A03"/>
    <w:rsid w:val="00346097"/>
    <w:rsid w:val="00351B34"/>
    <w:rsid w:val="003559F1"/>
    <w:rsid w:val="00356A2F"/>
    <w:rsid w:val="00357EF5"/>
    <w:rsid w:val="0036149C"/>
    <w:rsid w:val="00361F98"/>
    <w:rsid w:val="00362866"/>
    <w:rsid w:val="00364CA6"/>
    <w:rsid w:val="00365D81"/>
    <w:rsid w:val="00365EDB"/>
    <w:rsid w:val="00370AE3"/>
    <w:rsid w:val="00372AE3"/>
    <w:rsid w:val="0037784C"/>
    <w:rsid w:val="00381B86"/>
    <w:rsid w:val="003861F8"/>
    <w:rsid w:val="00390842"/>
    <w:rsid w:val="00396B31"/>
    <w:rsid w:val="003973BF"/>
    <w:rsid w:val="00397BAA"/>
    <w:rsid w:val="003A1205"/>
    <w:rsid w:val="003A1C72"/>
    <w:rsid w:val="003A46BF"/>
    <w:rsid w:val="003A7992"/>
    <w:rsid w:val="003B0C2C"/>
    <w:rsid w:val="003B1524"/>
    <w:rsid w:val="003B2E39"/>
    <w:rsid w:val="003B4BFB"/>
    <w:rsid w:val="003C0A77"/>
    <w:rsid w:val="003C2993"/>
    <w:rsid w:val="003C4651"/>
    <w:rsid w:val="003C76B7"/>
    <w:rsid w:val="003D4A39"/>
    <w:rsid w:val="003E05D6"/>
    <w:rsid w:val="003E2A4A"/>
    <w:rsid w:val="003E3151"/>
    <w:rsid w:val="003F0856"/>
    <w:rsid w:val="003F12F9"/>
    <w:rsid w:val="003F2594"/>
    <w:rsid w:val="003F489E"/>
    <w:rsid w:val="0040416C"/>
    <w:rsid w:val="004041E8"/>
    <w:rsid w:val="0040517B"/>
    <w:rsid w:val="00410A04"/>
    <w:rsid w:val="004127A7"/>
    <w:rsid w:val="00413AE4"/>
    <w:rsid w:val="00416EED"/>
    <w:rsid w:val="00420861"/>
    <w:rsid w:val="00420AE2"/>
    <w:rsid w:val="00421FCE"/>
    <w:rsid w:val="00422D3E"/>
    <w:rsid w:val="004234C1"/>
    <w:rsid w:val="00424039"/>
    <w:rsid w:val="00424B39"/>
    <w:rsid w:val="00426E1D"/>
    <w:rsid w:val="004417E5"/>
    <w:rsid w:val="004418C2"/>
    <w:rsid w:val="00445492"/>
    <w:rsid w:val="0044629D"/>
    <w:rsid w:val="00451A72"/>
    <w:rsid w:val="00453676"/>
    <w:rsid w:val="00455493"/>
    <w:rsid w:val="004617B2"/>
    <w:rsid w:val="0047529D"/>
    <w:rsid w:val="00477197"/>
    <w:rsid w:val="00477DA1"/>
    <w:rsid w:val="0048275D"/>
    <w:rsid w:val="004843E0"/>
    <w:rsid w:val="0048560B"/>
    <w:rsid w:val="00486853"/>
    <w:rsid w:val="00487905"/>
    <w:rsid w:val="004922C9"/>
    <w:rsid w:val="004923D7"/>
    <w:rsid w:val="00492EE3"/>
    <w:rsid w:val="0049330B"/>
    <w:rsid w:val="004935A9"/>
    <w:rsid w:val="0049578C"/>
    <w:rsid w:val="004A39A5"/>
    <w:rsid w:val="004B0040"/>
    <w:rsid w:val="004B14FD"/>
    <w:rsid w:val="004B40BF"/>
    <w:rsid w:val="004B61AD"/>
    <w:rsid w:val="004B7598"/>
    <w:rsid w:val="004B7A8E"/>
    <w:rsid w:val="004C0C6C"/>
    <w:rsid w:val="004C2561"/>
    <w:rsid w:val="004C424E"/>
    <w:rsid w:val="004D202F"/>
    <w:rsid w:val="004D3003"/>
    <w:rsid w:val="004D3440"/>
    <w:rsid w:val="004E052C"/>
    <w:rsid w:val="004E1DE8"/>
    <w:rsid w:val="004E2443"/>
    <w:rsid w:val="004E3383"/>
    <w:rsid w:val="004E69B4"/>
    <w:rsid w:val="004F0BB2"/>
    <w:rsid w:val="004F3764"/>
    <w:rsid w:val="004F4613"/>
    <w:rsid w:val="004F4855"/>
    <w:rsid w:val="004F504D"/>
    <w:rsid w:val="004F75F9"/>
    <w:rsid w:val="004F7F64"/>
    <w:rsid w:val="005008EF"/>
    <w:rsid w:val="00503C7D"/>
    <w:rsid w:val="00504AB6"/>
    <w:rsid w:val="005050F8"/>
    <w:rsid w:val="00505E6D"/>
    <w:rsid w:val="00507D33"/>
    <w:rsid w:val="00512219"/>
    <w:rsid w:val="00513783"/>
    <w:rsid w:val="00516AE6"/>
    <w:rsid w:val="00517EEF"/>
    <w:rsid w:val="005204C1"/>
    <w:rsid w:val="00520774"/>
    <w:rsid w:val="00520E67"/>
    <w:rsid w:val="005222AB"/>
    <w:rsid w:val="00523488"/>
    <w:rsid w:val="005238A6"/>
    <w:rsid w:val="00537B81"/>
    <w:rsid w:val="00541EED"/>
    <w:rsid w:val="00543A55"/>
    <w:rsid w:val="005450CE"/>
    <w:rsid w:val="00547C1F"/>
    <w:rsid w:val="005511AC"/>
    <w:rsid w:val="00552DE7"/>
    <w:rsid w:val="00553BD2"/>
    <w:rsid w:val="00554239"/>
    <w:rsid w:val="0055623B"/>
    <w:rsid w:val="00561913"/>
    <w:rsid w:val="00561DC2"/>
    <w:rsid w:val="0056330A"/>
    <w:rsid w:val="00565627"/>
    <w:rsid w:val="005713EE"/>
    <w:rsid w:val="0057550D"/>
    <w:rsid w:val="0057594A"/>
    <w:rsid w:val="005768D3"/>
    <w:rsid w:val="005808D6"/>
    <w:rsid w:val="0058258D"/>
    <w:rsid w:val="00592EE8"/>
    <w:rsid w:val="00594038"/>
    <w:rsid w:val="00595013"/>
    <w:rsid w:val="005A5849"/>
    <w:rsid w:val="005A6D56"/>
    <w:rsid w:val="005B1C8C"/>
    <w:rsid w:val="005B264C"/>
    <w:rsid w:val="005B571D"/>
    <w:rsid w:val="005C21AB"/>
    <w:rsid w:val="005C32E3"/>
    <w:rsid w:val="005C3D0E"/>
    <w:rsid w:val="005C5089"/>
    <w:rsid w:val="005C5DC1"/>
    <w:rsid w:val="005D67FB"/>
    <w:rsid w:val="005E240C"/>
    <w:rsid w:val="005E39D0"/>
    <w:rsid w:val="005E7261"/>
    <w:rsid w:val="005F0860"/>
    <w:rsid w:val="0060096F"/>
    <w:rsid w:val="00602118"/>
    <w:rsid w:val="0060267C"/>
    <w:rsid w:val="00602B1E"/>
    <w:rsid w:val="006048E7"/>
    <w:rsid w:val="00606C2D"/>
    <w:rsid w:val="0061042E"/>
    <w:rsid w:val="00612077"/>
    <w:rsid w:val="006136D2"/>
    <w:rsid w:val="00613D19"/>
    <w:rsid w:val="00613D42"/>
    <w:rsid w:val="0062419A"/>
    <w:rsid w:val="00625B9B"/>
    <w:rsid w:val="006264F1"/>
    <w:rsid w:val="0062744D"/>
    <w:rsid w:val="006332A2"/>
    <w:rsid w:val="0063399E"/>
    <w:rsid w:val="006348CA"/>
    <w:rsid w:val="00635E56"/>
    <w:rsid w:val="006360B1"/>
    <w:rsid w:val="00640269"/>
    <w:rsid w:val="006407B8"/>
    <w:rsid w:val="006410FA"/>
    <w:rsid w:val="0064178D"/>
    <w:rsid w:val="0064266A"/>
    <w:rsid w:val="00645DBA"/>
    <w:rsid w:val="0065275C"/>
    <w:rsid w:val="00653D8B"/>
    <w:rsid w:val="00657A71"/>
    <w:rsid w:val="00666526"/>
    <w:rsid w:val="00667128"/>
    <w:rsid w:val="00674139"/>
    <w:rsid w:val="006824A8"/>
    <w:rsid w:val="006836ED"/>
    <w:rsid w:val="00690DA7"/>
    <w:rsid w:val="00692254"/>
    <w:rsid w:val="006927EF"/>
    <w:rsid w:val="00693B57"/>
    <w:rsid w:val="006A2537"/>
    <w:rsid w:val="006A4147"/>
    <w:rsid w:val="006A4915"/>
    <w:rsid w:val="006A494B"/>
    <w:rsid w:val="006A68BC"/>
    <w:rsid w:val="006A6F1C"/>
    <w:rsid w:val="006B0187"/>
    <w:rsid w:val="006B3371"/>
    <w:rsid w:val="006B3D6F"/>
    <w:rsid w:val="006B42F4"/>
    <w:rsid w:val="006C2686"/>
    <w:rsid w:val="006C73B3"/>
    <w:rsid w:val="006C78E2"/>
    <w:rsid w:val="006C7EDA"/>
    <w:rsid w:val="006D1F6A"/>
    <w:rsid w:val="006D2312"/>
    <w:rsid w:val="006D26F9"/>
    <w:rsid w:val="006D31F2"/>
    <w:rsid w:val="006D399B"/>
    <w:rsid w:val="006D58D4"/>
    <w:rsid w:val="006E5A91"/>
    <w:rsid w:val="006E5AEB"/>
    <w:rsid w:val="006E70C7"/>
    <w:rsid w:val="006E7380"/>
    <w:rsid w:val="006F2869"/>
    <w:rsid w:val="006F301B"/>
    <w:rsid w:val="006F353C"/>
    <w:rsid w:val="0070204E"/>
    <w:rsid w:val="00703101"/>
    <w:rsid w:val="007063CD"/>
    <w:rsid w:val="00706FE9"/>
    <w:rsid w:val="00725BBD"/>
    <w:rsid w:val="00730B32"/>
    <w:rsid w:val="00731847"/>
    <w:rsid w:val="00732D6E"/>
    <w:rsid w:val="00733891"/>
    <w:rsid w:val="00740E2A"/>
    <w:rsid w:val="0074124A"/>
    <w:rsid w:val="00741E45"/>
    <w:rsid w:val="007446E6"/>
    <w:rsid w:val="007502F6"/>
    <w:rsid w:val="00750A1B"/>
    <w:rsid w:val="007533E3"/>
    <w:rsid w:val="00756F87"/>
    <w:rsid w:val="00757670"/>
    <w:rsid w:val="00760293"/>
    <w:rsid w:val="0076365A"/>
    <w:rsid w:val="00764BCD"/>
    <w:rsid w:val="00766623"/>
    <w:rsid w:val="00767EA6"/>
    <w:rsid w:val="00770965"/>
    <w:rsid w:val="0077276F"/>
    <w:rsid w:val="00773020"/>
    <w:rsid w:val="00775B2C"/>
    <w:rsid w:val="00780C4D"/>
    <w:rsid w:val="00781202"/>
    <w:rsid w:val="0078454F"/>
    <w:rsid w:val="00791845"/>
    <w:rsid w:val="0079309A"/>
    <w:rsid w:val="00796C70"/>
    <w:rsid w:val="007A1F15"/>
    <w:rsid w:val="007A21DC"/>
    <w:rsid w:val="007A2584"/>
    <w:rsid w:val="007A32A2"/>
    <w:rsid w:val="007A4AAA"/>
    <w:rsid w:val="007A4F8E"/>
    <w:rsid w:val="007A70AB"/>
    <w:rsid w:val="007A7B78"/>
    <w:rsid w:val="007B3818"/>
    <w:rsid w:val="007C2917"/>
    <w:rsid w:val="007C33B9"/>
    <w:rsid w:val="007C5119"/>
    <w:rsid w:val="007C5643"/>
    <w:rsid w:val="007C6F47"/>
    <w:rsid w:val="007D1AC1"/>
    <w:rsid w:val="007D1AD6"/>
    <w:rsid w:val="007D22E5"/>
    <w:rsid w:val="007D2B15"/>
    <w:rsid w:val="007D31DF"/>
    <w:rsid w:val="007D352D"/>
    <w:rsid w:val="007D6187"/>
    <w:rsid w:val="007D6563"/>
    <w:rsid w:val="007D6E7F"/>
    <w:rsid w:val="007D7850"/>
    <w:rsid w:val="007E0E7A"/>
    <w:rsid w:val="007E2882"/>
    <w:rsid w:val="007E6A37"/>
    <w:rsid w:val="007F4B04"/>
    <w:rsid w:val="007F6837"/>
    <w:rsid w:val="007F686D"/>
    <w:rsid w:val="007F73BA"/>
    <w:rsid w:val="008044FB"/>
    <w:rsid w:val="00805097"/>
    <w:rsid w:val="00806F95"/>
    <w:rsid w:val="00811222"/>
    <w:rsid w:val="00813888"/>
    <w:rsid w:val="00813976"/>
    <w:rsid w:val="00815713"/>
    <w:rsid w:val="00815E0F"/>
    <w:rsid w:val="008174F3"/>
    <w:rsid w:val="00820962"/>
    <w:rsid w:val="00825BED"/>
    <w:rsid w:val="00827BE4"/>
    <w:rsid w:val="00834AB1"/>
    <w:rsid w:val="008353A6"/>
    <w:rsid w:val="00836070"/>
    <w:rsid w:val="00836B5A"/>
    <w:rsid w:val="00840F4E"/>
    <w:rsid w:val="008410C2"/>
    <w:rsid w:val="008438C1"/>
    <w:rsid w:val="008475D2"/>
    <w:rsid w:val="00854384"/>
    <w:rsid w:val="00854AFA"/>
    <w:rsid w:val="00855069"/>
    <w:rsid w:val="00855E7B"/>
    <w:rsid w:val="008565CE"/>
    <w:rsid w:val="00861A6C"/>
    <w:rsid w:val="00863EDA"/>
    <w:rsid w:val="00865ADA"/>
    <w:rsid w:val="00865D4A"/>
    <w:rsid w:val="00866334"/>
    <w:rsid w:val="00866469"/>
    <w:rsid w:val="00867D47"/>
    <w:rsid w:val="008758EA"/>
    <w:rsid w:val="00877103"/>
    <w:rsid w:val="00882262"/>
    <w:rsid w:val="0088392C"/>
    <w:rsid w:val="008932F3"/>
    <w:rsid w:val="008939E7"/>
    <w:rsid w:val="00897B15"/>
    <w:rsid w:val="008A37FC"/>
    <w:rsid w:val="008A38E0"/>
    <w:rsid w:val="008B0799"/>
    <w:rsid w:val="008B2CFD"/>
    <w:rsid w:val="008B4F38"/>
    <w:rsid w:val="008B7F68"/>
    <w:rsid w:val="008C1E95"/>
    <w:rsid w:val="008C4DF3"/>
    <w:rsid w:val="008C5FC5"/>
    <w:rsid w:val="008C68F1"/>
    <w:rsid w:val="008D17E3"/>
    <w:rsid w:val="008D2E71"/>
    <w:rsid w:val="008D41E4"/>
    <w:rsid w:val="008D451D"/>
    <w:rsid w:val="008D7431"/>
    <w:rsid w:val="008D7706"/>
    <w:rsid w:val="008E6D40"/>
    <w:rsid w:val="008E6FD7"/>
    <w:rsid w:val="008F0F6A"/>
    <w:rsid w:val="008F26EA"/>
    <w:rsid w:val="009016B4"/>
    <w:rsid w:val="00912309"/>
    <w:rsid w:val="009163AB"/>
    <w:rsid w:val="00917765"/>
    <w:rsid w:val="00920DF9"/>
    <w:rsid w:val="00921DBD"/>
    <w:rsid w:val="009225C3"/>
    <w:rsid w:val="00922891"/>
    <w:rsid w:val="00923146"/>
    <w:rsid w:val="0093003C"/>
    <w:rsid w:val="00930D86"/>
    <w:rsid w:val="0093462A"/>
    <w:rsid w:val="00935650"/>
    <w:rsid w:val="00935D3A"/>
    <w:rsid w:val="009436AF"/>
    <w:rsid w:val="0094478F"/>
    <w:rsid w:val="00944DEC"/>
    <w:rsid w:val="0094797A"/>
    <w:rsid w:val="00947C0E"/>
    <w:rsid w:val="00952057"/>
    <w:rsid w:val="00953C90"/>
    <w:rsid w:val="00961582"/>
    <w:rsid w:val="00963459"/>
    <w:rsid w:val="0096635E"/>
    <w:rsid w:val="009702EC"/>
    <w:rsid w:val="009743EC"/>
    <w:rsid w:val="009744C6"/>
    <w:rsid w:val="009763D4"/>
    <w:rsid w:val="0098133D"/>
    <w:rsid w:val="00984F1F"/>
    <w:rsid w:val="009853EA"/>
    <w:rsid w:val="009903A8"/>
    <w:rsid w:val="00992385"/>
    <w:rsid w:val="009930B2"/>
    <w:rsid w:val="0099350C"/>
    <w:rsid w:val="00995069"/>
    <w:rsid w:val="009B06EE"/>
    <w:rsid w:val="009B0B54"/>
    <w:rsid w:val="009B2271"/>
    <w:rsid w:val="009B2587"/>
    <w:rsid w:val="009B2FAF"/>
    <w:rsid w:val="009B3382"/>
    <w:rsid w:val="009B6789"/>
    <w:rsid w:val="009C270B"/>
    <w:rsid w:val="009C3B2B"/>
    <w:rsid w:val="009C42D2"/>
    <w:rsid w:val="009C45F2"/>
    <w:rsid w:val="009C464A"/>
    <w:rsid w:val="009C68BB"/>
    <w:rsid w:val="009C7BB3"/>
    <w:rsid w:val="009C7E00"/>
    <w:rsid w:val="009D2DD4"/>
    <w:rsid w:val="009D47A3"/>
    <w:rsid w:val="009E5BE9"/>
    <w:rsid w:val="009E6D99"/>
    <w:rsid w:val="009E7940"/>
    <w:rsid w:val="009F2C52"/>
    <w:rsid w:val="009F2FDB"/>
    <w:rsid w:val="009F717D"/>
    <w:rsid w:val="00A051DF"/>
    <w:rsid w:val="00A15FF6"/>
    <w:rsid w:val="00A16766"/>
    <w:rsid w:val="00A23D3A"/>
    <w:rsid w:val="00A23EDF"/>
    <w:rsid w:val="00A24E2A"/>
    <w:rsid w:val="00A24F2D"/>
    <w:rsid w:val="00A25897"/>
    <w:rsid w:val="00A27B0B"/>
    <w:rsid w:val="00A324F3"/>
    <w:rsid w:val="00A32E8A"/>
    <w:rsid w:val="00A336DD"/>
    <w:rsid w:val="00A36774"/>
    <w:rsid w:val="00A37BF7"/>
    <w:rsid w:val="00A45732"/>
    <w:rsid w:val="00A45D86"/>
    <w:rsid w:val="00A47E6C"/>
    <w:rsid w:val="00A67300"/>
    <w:rsid w:val="00A743F1"/>
    <w:rsid w:val="00A74A79"/>
    <w:rsid w:val="00A768F9"/>
    <w:rsid w:val="00A80B24"/>
    <w:rsid w:val="00A8387B"/>
    <w:rsid w:val="00A844B8"/>
    <w:rsid w:val="00A87622"/>
    <w:rsid w:val="00A87DFB"/>
    <w:rsid w:val="00A93421"/>
    <w:rsid w:val="00A9345E"/>
    <w:rsid w:val="00A944D5"/>
    <w:rsid w:val="00A94A56"/>
    <w:rsid w:val="00A95F31"/>
    <w:rsid w:val="00AA1B63"/>
    <w:rsid w:val="00AA2D12"/>
    <w:rsid w:val="00AA574F"/>
    <w:rsid w:val="00AA61DC"/>
    <w:rsid w:val="00AB459A"/>
    <w:rsid w:val="00AB4F76"/>
    <w:rsid w:val="00AB6F30"/>
    <w:rsid w:val="00AD6A61"/>
    <w:rsid w:val="00AD7F3F"/>
    <w:rsid w:val="00AE419F"/>
    <w:rsid w:val="00AE6D66"/>
    <w:rsid w:val="00AE7FF8"/>
    <w:rsid w:val="00AF05F7"/>
    <w:rsid w:val="00AF5FBC"/>
    <w:rsid w:val="00B01D63"/>
    <w:rsid w:val="00B023F5"/>
    <w:rsid w:val="00B0305D"/>
    <w:rsid w:val="00B03E39"/>
    <w:rsid w:val="00B07B5C"/>
    <w:rsid w:val="00B101F6"/>
    <w:rsid w:val="00B10324"/>
    <w:rsid w:val="00B1246B"/>
    <w:rsid w:val="00B13F59"/>
    <w:rsid w:val="00B14C81"/>
    <w:rsid w:val="00B159C4"/>
    <w:rsid w:val="00B1663D"/>
    <w:rsid w:val="00B167EC"/>
    <w:rsid w:val="00B1740F"/>
    <w:rsid w:val="00B24F56"/>
    <w:rsid w:val="00B2638F"/>
    <w:rsid w:val="00B413B0"/>
    <w:rsid w:val="00B41FCE"/>
    <w:rsid w:val="00B425EB"/>
    <w:rsid w:val="00B42CAD"/>
    <w:rsid w:val="00B43722"/>
    <w:rsid w:val="00B43C58"/>
    <w:rsid w:val="00B45CFE"/>
    <w:rsid w:val="00B46A26"/>
    <w:rsid w:val="00B52480"/>
    <w:rsid w:val="00B528EB"/>
    <w:rsid w:val="00B53036"/>
    <w:rsid w:val="00B54B56"/>
    <w:rsid w:val="00B667C9"/>
    <w:rsid w:val="00B66934"/>
    <w:rsid w:val="00B729B5"/>
    <w:rsid w:val="00B72D59"/>
    <w:rsid w:val="00B75958"/>
    <w:rsid w:val="00B76531"/>
    <w:rsid w:val="00B817F1"/>
    <w:rsid w:val="00B81E41"/>
    <w:rsid w:val="00B82E0D"/>
    <w:rsid w:val="00B84B37"/>
    <w:rsid w:val="00B8659D"/>
    <w:rsid w:val="00B92616"/>
    <w:rsid w:val="00B92B60"/>
    <w:rsid w:val="00B93E79"/>
    <w:rsid w:val="00B94B7E"/>
    <w:rsid w:val="00B9607A"/>
    <w:rsid w:val="00B96AF0"/>
    <w:rsid w:val="00BA2D2B"/>
    <w:rsid w:val="00BA3951"/>
    <w:rsid w:val="00BA702D"/>
    <w:rsid w:val="00BB2164"/>
    <w:rsid w:val="00BB4020"/>
    <w:rsid w:val="00BB534F"/>
    <w:rsid w:val="00BB61B6"/>
    <w:rsid w:val="00BB6640"/>
    <w:rsid w:val="00BC110D"/>
    <w:rsid w:val="00BC2A5D"/>
    <w:rsid w:val="00BC2F5A"/>
    <w:rsid w:val="00BC5601"/>
    <w:rsid w:val="00BD39E4"/>
    <w:rsid w:val="00BD48E2"/>
    <w:rsid w:val="00BD5CF1"/>
    <w:rsid w:val="00BD677F"/>
    <w:rsid w:val="00BD7A59"/>
    <w:rsid w:val="00BE0139"/>
    <w:rsid w:val="00BE0AEE"/>
    <w:rsid w:val="00BE3B81"/>
    <w:rsid w:val="00BE4C53"/>
    <w:rsid w:val="00BE5FC1"/>
    <w:rsid w:val="00BE6B26"/>
    <w:rsid w:val="00BE6C8B"/>
    <w:rsid w:val="00BE7A7C"/>
    <w:rsid w:val="00BF33A7"/>
    <w:rsid w:val="00BF3C08"/>
    <w:rsid w:val="00C00F81"/>
    <w:rsid w:val="00C0295D"/>
    <w:rsid w:val="00C05BB1"/>
    <w:rsid w:val="00C05EF2"/>
    <w:rsid w:val="00C15B9F"/>
    <w:rsid w:val="00C16D63"/>
    <w:rsid w:val="00C17CE1"/>
    <w:rsid w:val="00C20B62"/>
    <w:rsid w:val="00C21291"/>
    <w:rsid w:val="00C26263"/>
    <w:rsid w:val="00C33289"/>
    <w:rsid w:val="00C333E0"/>
    <w:rsid w:val="00C337CC"/>
    <w:rsid w:val="00C33BC4"/>
    <w:rsid w:val="00C342E6"/>
    <w:rsid w:val="00C3720B"/>
    <w:rsid w:val="00C37498"/>
    <w:rsid w:val="00C43813"/>
    <w:rsid w:val="00C4516C"/>
    <w:rsid w:val="00C46F2C"/>
    <w:rsid w:val="00C475E8"/>
    <w:rsid w:val="00C52901"/>
    <w:rsid w:val="00C6340B"/>
    <w:rsid w:val="00C65568"/>
    <w:rsid w:val="00C6780C"/>
    <w:rsid w:val="00C67A38"/>
    <w:rsid w:val="00C70910"/>
    <w:rsid w:val="00C7215E"/>
    <w:rsid w:val="00C73C7B"/>
    <w:rsid w:val="00C7550E"/>
    <w:rsid w:val="00C75DB0"/>
    <w:rsid w:val="00C76664"/>
    <w:rsid w:val="00C80B1C"/>
    <w:rsid w:val="00C810FB"/>
    <w:rsid w:val="00C81938"/>
    <w:rsid w:val="00C82D7D"/>
    <w:rsid w:val="00C83A85"/>
    <w:rsid w:val="00C8619D"/>
    <w:rsid w:val="00C91073"/>
    <w:rsid w:val="00C92152"/>
    <w:rsid w:val="00C93271"/>
    <w:rsid w:val="00C93CFF"/>
    <w:rsid w:val="00C95054"/>
    <w:rsid w:val="00C953BB"/>
    <w:rsid w:val="00C9779E"/>
    <w:rsid w:val="00CA10C6"/>
    <w:rsid w:val="00CA1F54"/>
    <w:rsid w:val="00CA34F7"/>
    <w:rsid w:val="00CA613A"/>
    <w:rsid w:val="00CA64C0"/>
    <w:rsid w:val="00CB0946"/>
    <w:rsid w:val="00CB2FCD"/>
    <w:rsid w:val="00CB52B9"/>
    <w:rsid w:val="00CB729B"/>
    <w:rsid w:val="00CC34E2"/>
    <w:rsid w:val="00CC7123"/>
    <w:rsid w:val="00CC75D3"/>
    <w:rsid w:val="00CC766B"/>
    <w:rsid w:val="00CD2DED"/>
    <w:rsid w:val="00CD3C0A"/>
    <w:rsid w:val="00CD54D7"/>
    <w:rsid w:val="00CD7A60"/>
    <w:rsid w:val="00CE0815"/>
    <w:rsid w:val="00CE26A1"/>
    <w:rsid w:val="00CE3229"/>
    <w:rsid w:val="00CE44CA"/>
    <w:rsid w:val="00CF0578"/>
    <w:rsid w:val="00CF6E49"/>
    <w:rsid w:val="00CF722D"/>
    <w:rsid w:val="00CF7C49"/>
    <w:rsid w:val="00D0376D"/>
    <w:rsid w:val="00D04FEB"/>
    <w:rsid w:val="00D054AD"/>
    <w:rsid w:val="00D062DC"/>
    <w:rsid w:val="00D06BE6"/>
    <w:rsid w:val="00D07749"/>
    <w:rsid w:val="00D1087E"/>
    <w:rsid w:val="00D1373D"/>
    <w:rsid w:val="00D20400"/>
    <w:rsid w:val="00D24A53"/>
    <w:rsid w:val="00D24FE8"/>
    <w:rsid w:val="00D3134F"/>
    <w:rsid w:val="00D319B3"/>
    <w:rsid w:val="00D33257"/>
    <w:rsid w:val="00D376F6"/>
    <w:rsid w:val="00D37799"/>
    <w:rsid w:val="00D4240A"/>
    <w:rsid w:val="00D42CB5"/>
    <w:rsid w:val="00D433DF"/>
    <w:rsid w:val="00D44870"/>
    <w:rsid w:val="00D4772C"/>
    <w:rsid w:val="00D5260F"/>
    <w:rsid w:val="00D5291F"/>
    <w:rsid w:val="00D53A8A"/>
    <w:rsid w:val="00D604E0"/>
    <w:rsid w:val="00D60828"/>
    <w:rsid w:val="00D63B9E"/>
    <w:rsid w:val="00D6575A"/>
    <w:rsid w:val="00D67618"/>
    <w:rsid w:val="00D70E5D"/>
    <w:rsid w:val="00D71518"/>
    <w:rsid w:val="00D77248"/>
    <w:rsid w:val="00D772EF"/>
    <w:rsid w:val="00D809A1"/>
    <w:rsid w:val="00D80F77"/>
    <w:rsid w:val="00D842CE"/>
    <w:rsid w:val="00D85A2B"/>
    <w:rsid w:val="00D87439"/>
    <w:rsid w:val="00D92B40"/>
    <w:rsid w:val="00D92C53"/>
    <w:rsid w:val="00D94B3C"/>
    <w:rsid w:val="00D964BF"/>
    <w:rsid w:val="00D96709"/>
    <w:rsid w:val="00D97E33"/>
    <w:rsid w:val="00DA223A"/>
    <w:rsid w:val="00DA2AD2"/>
    <w:rsid w:val="00DA362B"/>
    <w:rsid w:val="00DA5AA2"/>
    <w:rsid w:val="00DA7FCA"/>
    <w:rsid w:val="00DB10A2"/>
    <w:rsid w:val="00DB387F"/>
    <w:rsid w:val="00DB62F1"/>
    <w:rsid w:val="00DC70A7"/>
    <w:rsid w:val="00DD00D8"/>
    <w:rsid w:val="00DD0F62"/>
    <w:rsid w:val="00DD319B"/>
    <w:rsid w:val="00DD36BB"/>
    <w:rsid w:val="00DE6494"/>
    <w:rsid w:val="00DE7E9B"/>
    <w:rsid w:val="00DF0670"/>
    <w:rsid w:val="00DF17EE"/>
    <w:rsid w:val="00DF1BD3"/>
    <w:rsid w:val="00DF2D2D"/>
    <w:rsid w:val="00E014A9"/>
    <w:rsid w:val="00E02365"/>
    <w:rsid w:val="00E028AE"/>
    <w:rsid w:val="00E042F5"/>
    <w:rsid w:val="00E044A1"/>
    <w:rsid w:val="00E074E0"/>
    <w:rsid w:val="00E0770B"/>
    <w:rsid w:val="00E07A5A"/>
    <w:rsid w:val="00E1188A"/>
    <w:rsid w:val="00E118C2"/>
    <w:rsid w:val="00E11A5C"/>
    <w:rsid w:val="00E14A8D"/>
    <w:rsid w:val="00E15376"/>
    <w:rsid w:val="00E2310F"/>
    <w:rsid w:val="00E232BC"/>
    <w:rsid w:val="00E233EC"/>
    <w:rsid w:val="00E2408A"/>
    <w:rsid w:val="00E24DE8"/>
    <w:rsid w:val="00E315B4"/>
    <w:rsid w:val="00E31B01"/>
    <w:rsid w:val="00E33FE0"/>
    <w:rsid w:val="00E35402"/>
    <w:rsid w:val="00E35442"/>
    <w:rsid w:val="00E40646"/>
    <w:rsid w:val="00E418CE"/>
    <w:rsid w:val="00E43635"/>
    <w:rsid w:val="00E43EEA"/>
    <w:rsid w:val="00E57300"/>
    <w:rsid w:val="00E62A65"/>
    <w:rsid w:val="00E6369B"/>
    <w:rsid w:val="00E63F96"/>
    <w:rsid w:val="00E721F8"/>
    <w:rsid w:val="00E7237D"/>
    <w:rsid w:val="00E75F86"/>
    <w:rsid w:val="00E8461A"/>
    <w:rsid w:val="00E84D7A"/>
    <w:rsid w:val="00E860E1"/>
    <w:rsid w:val="00E8770E"/>
    <w:rsid w:val="00E90B38"/>
    <w:rsid w:val="00E931D3"/>
    <w:rsid w:val="00E932BC"/>
    <w:rsid w:val="00E97373"/>
    <w:rsid w:val="00EA1C63"/>
    <w:rsid w:val="00EA4B78"/>
    <w:rsid w:val="00EA5575"/>
    <w:rsid w:val="00EA5CDE"/>
    <w:rsid w:val="00EA5FC5"/>
    <w:rsid w:val="00EA6196"/>
    <w:rsid w:val="00EA77E0"/>
    <w:rsid w:val="00EB2DDC"/>
    <w:rsid w:val="00EB5AF8"/>
    <w:rsid w:val="00EB6781"/>
    <w:rsid w:val="00EC002D"/>
    <w:rsid w:val="00EC2165"/>
    <w:rsid w:val="00EC284E"/>
    <w:rsid w:val="00EC297C"/>
    <w:rsid w:val="00EC3101"/>
    <w:rsid w:val="00EC66BB"/>
    <w:rsid w:val="00ED0EAE"/>
    <w:rsid w:val="00ED2F0E"/>
    <w:rsid w:val="00ED5218"/>
    <w:rsid w:val="00ED5AE2"/>
    <w:rsid w:val="00ED67F9"/>
    <w:rsid w:val="00ED6E0D"/>
    <w:rsid w:val="00ED74CA"/>
    <w:rsid w:val="00EE3739"/>
    <w:rsid w:val="00EE3F9E"/>
    <w:rsid w:val="00EF1316"/>
    <w:rsid w:val="00EF49BF"/>
    <w:rsid w:val="00EF5902"/>
    <w:rsid w:val="00EF6139"/>
    <w:rsid w:val="00EF704E"/>
    <w:rsid w:val="00EF776F"/>
    <w:rsid w:val="00EF7C20"/>
    <w:rsid w:val="00F04156"/>
    <w:rsid w:val="00F04702"/>
    <w:rsid w:val="00F04991"/>
    <w:rsid w:val="00F04D41"/>
    <w:rsid w:val="00F06D65"/>
    <w:rsid w:val="00F0729D"/>
    <w:rsid w:val="00F12448"/>
    <w:rsid w:val="00F13C33"/>
    <w:rsid w:val="00F15515"/>
    <w:rsid w:val="00F20EAA"/>
    <w:rsid w:val="00F2374A"/>
    <w:rsid w:val="00F26827"/>
    <w:rsid w:val="00F2746A"/>
    <w:rsid w:val="00F32164"/>
    <w:rsid w:val="00F34858"/>
    <w:rsid w:val="00F35F0F"/>
    <w:rsid w:val="00F375B4"/>
    <w:rsid w:val="00F3777B"/>
    <w:rsid w:val="00F44DAF"/>
    <w:rsid w:val="00F461ED"/>
    <w:rsid w:val="00F47913"/>
    <w:rsid w:val="00F47F2F"/>
    <w:rsid w:val="00F50FFD"/>
    <w:rsid w:val="00F568CD"/>
    <w:rsid w:val="00F56E75"/>
    <w:rsid w:val="00F60012"/>
    <w:rsid w:val="00F6035B"/>
    <w:rsid w:val="00F60C31"/>
    <w:rsid w:val="00F6181E"/>
    <w:rsid w:val="00F62979"/>
    <w:rsid w:val="00F646C5"/>
    <w:rsid w:val="00F64981"/>
    <w:rsid w:val="00F64A57"/>
    <w:rsid w:val="00F65A64"/>
    <w:rsid w:val="00F66710"/>
    <w:rsid w:val="00F67427"/>
    <w:rsid w:val="00F67AE9"/>
    <w:rsid w:val="00F72B17"/>
    <w:rsid w:val="00F76F3F"/>
    <w:rsid w:val="00F7759E"/>
    <w:rsid w:val="00F82409"/>
    <w:rsid w:val="00F86E73"/>
    <w:rsid w:val="00F871C0"/>
    <w:rsid w:val="00F90469"/>
    <w:rsid w:val="00F90B6E"/>
    <w:rsid w:val="00F92CE6"/>
    <w:rsid w:val="00F93E5F"/>
    <w:rsid w:val="00F94DF3"/>
    <w:rsid w:val="00F96228"/>
    <w:rsid w:val="00F96BE7"/>
    <w:rsid w:val="00FA16CE"/>
    <w:rsid w:val="00FA60DB"/>
    <w:rsid w:val="00FB1EDE"/>
    <w:rsid w:val="00FB38E3"/>
    <w:rsid w:val="00FC1755"/>
    <w:rsid w:val="00FC31B8"/>
    <w:rsid w:val="00FC56FA"/>
    <w:rsid w:val="00FD0777"/>
    <w:rsid w:val="00FD1D96"/>
    <w:rsid w:val="00FD2FC8"/>
    <w:rsid w:val="00FD3CAE"/>
    <w:rsid w:val="00FE1386"/>
    <w:rsid w:val="00FE543B"/>
    <w:rsid w:val="00FE5D2D"/>
    <w:rsid w:val="00FE6DC0"/>
    <w:rsid w:val="00FE6E8A"/>
    <w:rsid w:val="00FF3596"/>
    <w:rsid w:val="00FF47A8"/>
    <w:rsid w:val="00FF6DA1"/>
    <w:rsid w:val="00FF7116"/>
    <w:rsid w:val="00FF7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2650A"/>
  <w15:chartTrackingRefBased/>
  <w15:docId w15:val="{B5B1B903-4ADB-4AC9-95B5-DBA361AB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B38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B3818"/>
    <w:rPr>
      <w:b/>
      <w:bCs/>
    </w:rPr>
  </w:style>
  <w:style w:type="paragraph" w:customStyle="1" w:styleId="rtejustify">
    <w:name w:val="rtejustify"/>
    <w:basedOn w:val="a"/>
    <w:rsid w:val="007B38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908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1293</Words>
  <Characters>7371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ZverDVD</Company>
  <LinksUpToDate>false</LinksUpToDate>
  <CharactersWithSpaces>8647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Zver</cp:lastModifiedBy>
  <cp:revision>2</cp:revision>
  <dcterms:created xsi:type="dcterms:W3CDTF">2025-01-27T11:21:00Z</dcterms:created>
  <dcterms:modified xsi:type="dcterms:W3CDTF">2025-01-27T11:21:00Z</dcterms:modified>
</cp:coreProperties>
</file>