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130" w:rsidRDefault="006E4130" w:rsidP="006E4130">
      <w:pPr>
        <w:jc w:val="center"/>
        <w:rPr>
          <w:sz w:val="32"/>
          <w:szCs w:val="32"/>
        </w:rPr>
      </w:pPr>
      <w:r>
        <w:rPr>
          <w:sz w:val="32"/>
          <w:szCs w:val="32"/>
        </w:rPr>
        <w:t>Периодическое печатное издание</w:t>
      </w:r>
    </w:p>
    <w:p w:rsidR="006E4130" w:rsidRDefault="006E4130" w:rsidP="006E4130">
      <w:pPr>
        <w:jc w:val="center"/>
        <w:rPr>
          <w:i/>
          <w:sz w:val="32"/>
          <w:szCs w:val="32"/>
        </w:rPr>
      </w:pPr>
      <w:r>
        <w:rPr>
          <w:sz w:val="32"/>
          <w:szCs w:val="32"/>
        </w:rPr>
        <w:t>«</w:t>
      </w:r>
      <w:r>
        <w:rPr>
          <w:i/>
          <w:sz w:val="32"/>
          <w:szCs w:val="32"/>
        </w:rPr>
        <w:t>БЮЛЛЕТЕНЬ ОРГАНОВ МЕСТНОГО САМОУПРАВЛЕНИЯ СОКОЛОВСКОГО СЕЛЬСОВЕТА»</w:t>
      </w:r>
    </w:p>
    <w:p w:rsidR="006E4130" w:rsidRDefault="006E4130" w:rsidP="006E4130">
      <w:pPr>
        <w:jc w:val="center"/>
        <w:rPr>
          <w:sz w:val="32"/>
          <w:szCs w:val="32"/>
        </w:rPr>
      </w:pPr>
      <w:r w:rsidRPr="00300F85">
        <w:rPr>
          <w:sz w:val="32"/>
          <w:szCs w:val="32"/>
        </w:rPr>
        <w:t xml:space="preserve">№ </w:t>
      </w:r>
      <w:r>
        <w:rPr>
          <w:sz w:val="32"/>
          <w:szCs w:val="32"/>
        </w:rPr>
        <w:t>7</w:t>
      </w:r>
      <w:r w:rsidRPr="00300F85">
        <w:rPr>
          <w:sz w:val="32"/>
          <w:szCs w:val="32"/>
        </w:rPr>
        <w:t xml:space="preserve"> от </w:t>
      </w:r>
      <w:r>
        <w:rPr>
          <w:sz w:val="32"/>
          <w:szCs w:val="32"/>
        </w:rPr>
        <w:t>29</w:t>
      </w:r>
      <w:r w:rsidRPr="00300F85">
        <w:rPr>
          <w:sz w:val="32"/>
          <w:szCs w:val="32"/>
        </w:rPr>
        <w:t>.06.2023 года.</w:t>
      </w:r>
    </w:p>
    <w:p w:rsidR="006E4130" w:rsidRDefault="006E4130" w:rsidP="006E4130">
      <w:pPr>
        <w:jc w:val="center"/>
        <w:rPr>
          <w:i/>
          <w:sz w:val="32"/>
          <w:szCs w:val="32"/>
        </w:rPr>
      </w:pPr>
    </w:p>
    <w:p w:rsidR="00766623" w:rsidRDefault="00766623"/>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bookmarkStart w:id="0" w:name="_GoBack"/>
      <w:bookmarkEnd w:id="0"/>
    </w:p>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Default="006E4130"/>
    <w:p w:rsidR="006E4130" w:rsidRPr="0009664E" w:rsidRDefault="006E4130" w:rsidP="006E4130">
      <w:pPr>
        <w:jc w:val="center"/>
        <w:rPr>
          <w:b/>
          <w:sz w:val="28"/>
          <w:szCs w:val="28"/>
        </w:rPr>
      </w:pPr>
      <w:r>
        <w:rPr>
          <w:b/>
          <w:sz w:val="28"/>
          <w:szCs w:val="28"/>
        </w:rPr>
        <w:lastRenderedPageBreak/>
        <w:t xml:space="preserve">  Сооб</w:t>
      </w:r>
      <w:r w:rsidRPr="0009664E">
        <w:rPr>
          <w:b/>
          <w:sz w:val="28"/>
          <w:szCs w:val="28"/>
        </w:rPr>
        <w:t>щение о возможном установлении публичного сервитута</w:t>
      </w:r>
    </w:p>
    <w:p w:rsidR="006E4130" w:rsidRDefault="006E4130" w:rsidP="006E4130">
      <w:pPr>
        <w:jc w:val="center"/>
        <w:rPr>
          <w:sz w:val="28"/>
          <w:szCs w:val="28"/>
        </w:rPr>
      </w:pPr>
    </w:p>
    <w:p w:rsidR="006E4130" w:rsidRDefault="006E4130" w:rsidP="006E4130">
      <w:pPr>
        <w:spacing w:line="276" w:lineRule="auto"/>
        <w:ind w:firstLine="567"/>
        <w:jc w:val="both"/>
        <w:rPr>
          <w:sz w:val="28"/>
          <w:szCs w:val="28"/>
        </w:rPr>
      </w:pPr>
      <w:r w:rsidRPr="0009664E">
        <w:rPr>
          <w:sz w:val="28"/>
          <w:szCs w:val="28"/>
        </w:rPr>
        <w:t>В соответствии с п. 3 ст. 39.42 Земельного кодекса Российской Федерации администрация</w:t>
      </w:r>
      <w:r>
        <w:rPr>
          <w:sz w:val="28"/>
          <w:szCs w:val="28"/>
        </w:rPr>
        <w:t xml:space="preserve"> Колыванского района Новосибирской области </w:t>
      </w:r>
      <w:r w:rsidRPr="0009664E">
        <w:rPr>
          <w:sz w:val="28"/>
          <w:szCs w:val="28"/>
        </w:rPr>
        <w:t>информир</w:t>
      </w:r>
      <w:r>
        <w:rPr>
          <w:sz w:val="28"/>
          <w:szCs w:val="28"/>
        </w:rPr>
        <w:t>ует о рассмотрении ходатайства АО «РЭС»</w:t>
      </w:r>
      <w:r w:rsidRPr="0009664E">
        <w:rPr>
          <w:sz w:val="28"/>
          <w:szCs w:val="28"/>
        </w:rPr>
        <w:t xml:space="preserve"> об установлении публичного сервитута для </w:t>
      </w:r>
      <w:r>
        <w:rPr>
          <w:sz w:val="28"/>
          <w:szCs w:val="28"/>
        </w:rPr>
        <w:t xml:space="preserve">технологического присоединения объекта «Строительство ЛЭП-10 </w:t>
      </w:r>
      <w:proofErr w:type="spellStart"/>
      <w:r>
        <w:rPr>
          <w:sz w:val="28"/>
          <w:szCs w:val="28"/>
        </w:rPr>
        <w:t>кВ</w:t>
      </w:r>
      <w:proofErr w:type="spellEnd"/>
      <w:r>
        <w:rPr>
          <w:sz w:val="28"/>
          <w:szCs w:val="28"/>
        </w:rPr>
        <w:t xml:space="preserve">, ТП-10.04 </w:t>
      </w:r>
      <w:proofErr w:type="spellStart"/>
      <w:r>
        <w:rPr>
          <w:sz w:val="28"/>
          <w:szCs w:val="28"/>
        </w:rPr>
        <w:t>кВ</w:t>
      </w:r>
      <w:proofErr w:type="spellEnd"/>
      <w:r>
        <w:rPr>
          <w:sz w:val="28"/>
          <w:szCs w:val="28"/>
        </w:rPr>
        <w:t xml:space="preserve"> для технологического присоединения фермерский комплекс по адресу Российская Федерация, Новосибирская область, Колыванский район, МО Соколовский сельсовет (кадастровый номер земельного участка 54:10:028211:1668). Обоснование необходимости установления публичного сервитута: Публичный сервитут необходимо установить с целью строительства электросетевых объектов для технологического присоединения к электрическим сетям АО «РЭС».</w:t>
      </w:r>
    </w:p>
    <w:p w:rsidR="006E4130" w:rsidRDefault="006E4130" w:rsidP="006E4130">
      <w:pPr>
        <w:spacing w:line="276" w:lineRule="auto"/>
        <w:ind w:firstLine="567"/>
        <w:jc w:val="both"/>
        <w:rPr>
          <w:sz w:val="28"/>
          <w:szCs w:val="28"/>
        </w:rPr>
      </w:pPr>
      <w:r>
        <w:rPr>
          <w:sz w:val="28"/>
          <w:szCs w:val="28"/>
        </w:rPr>
        <w:t>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w:t>
      </w:r>
    </w:p>
    <w:p w:rsidR="006E4130" w:rsidRDefault="006E4130" w:rsidP="006E4130">
      <w:pPr>
        <w:spacing w:line="276" w:lineRule="auto"/>
        <w:ind w:firstLine="567"/>
        <w:jc w:val="both"/>
        <w:rPr>
          <w:rFonts w:eastAsiaTheme="minorHAnsi"/>
          <w:sz w:val="28"/>
          <w:szCs w:val="28"/>
        </w:rPr>
      </w:pPr>
      <w:r>
        <w:rPr>
          <w:sz w:val="28"/>
          <w:szCs w:val="28"/>
        </w:rPr>
        <w:t xml:space="preserve">- 54:10:028211:1130, местоположение установлено относительно ориентира, расположенного в границах участка. Ориентир ЗАО «Соколово». Почтовый адрес ориентира: </w:t>
      </w:r>
      <w:r w:rsidRPr="00093E4D">
        <w:rPr>
          <w:rFonts w:eastAsiaTheme="minorHAnsi"/>
          <w:sz w:val="28"/>
          <w:szCs w:val="28"/>
        </w:rPr>
        <w:t xml:space="preserve">обл. Новосибирская, р-н </w:t>
      </w:r>
      <w:r>
        <w:rPr>
          <w:rFonts w:eastAsiaTheme="minorHAnsi"/>
          <w:sz w:val="28"/>
          <w:szCs w:val="28"/>
        </w:rPr>
        <w:t>Колыванский</w:t>
      </w:r>
      <w:r w:rsidRPr="00093E4D">
        <w:rPr>
          <w:rFonts w:eastAsiaTheme="minorHAnsi"/>
          <w:sz w:val="28"/>
          <w:szCs w:val="28"/>
        </w:rPr>
        <w:t xml:space="preserve">, </w:t>
      </w:r>
      <w:r>
        <w:rPr>
          <w:rFonts w:eastAsiaTheme="minorHAnsi"/>
          <w:sz w:val="28"/>
          <w:szCs w:val="28"/>
        </w:rPr>
        <w:t>МО Соколовского сельсовета;</w:t>
      </w:r>
    </w:p>
    <w:p w:rsidR="006E4130" w:rsidRPr="00317579" w:rsidRDefault="006E4130" w:rsidP="006E4130">
      <w:pPr>
        <w:spacing w:line="276" w:lineRule="auto"/>
        <w:ind w:firstLine="567"/>
        <w:jc w:val="both"/>
        <w:rPr>
          <w:sz w:val="28"/>
          <w:szCs w:val="28"/>
        </w:rPr>
      </w:pPr>
      <w:r w:rsidRPr="00317579">
        <w:rPr>
          <w:sz w:val="28"/>
          <w:szCs w:val="28"/>
        </w:rPr>
        <w:t>- 54:10:028211:</w:t>
      </w:r>
      <w:r>
        <w:rPr>
          <w:sz w:val="28"/>
          <w:szCs w:val="28"/>
        </w:rPr>
        <w:t>415</w:t>
      </w:r>
      <w:r w:rsidRPr="00317579">
        <w:rPr>
          <w:sz w:val="28"/>
          <w:szCs w:val="28"/>
        </w:rPr>
        <w:t>, местоположение установлено относительно ориентира, расположенного в границах участка. Ориентир ЗАО «Соколово». Почтовый адрес ориентира: обл. Новосибирская, р-н Колыванский, МО Соколовского сельсовета;</w:t>
      </w:r>
    </w:p>
    <w:p w:rsidR="006E4130" w:rsidRDefault="006E4130" w:rsidP="006E4130">
      <w:pPr>
        <w:ind w:firstLine="567"/>
        <w:jc w:val="both"/>
        <w:rPr>
          <w:sz w:val="28"/>
          <w:szCs w:val="28"/>
        </w:rPr>
      </w:pPr>
      <w:r w:rsidRPr="00A668B0">
        <w:rPr>
          <w:sz w:val="28"/>
          <w:szCs w:val="28"/>
        </w:rPr>
        <w:t>Графическое описание местоположения границ публичного сервитута:</w:t>
      </w:r>
      <w:r>
        <w:rPr>
          <w:sz w:val="28"/>
          <w:szCs w:val="28"/>
        </w:rPr>
        <w:t xml:space="preserve"> согласно прилагаемой схеме.</w:t>
      </w:r>
    </w:p>
    <w:p w:rsidR="006E4130" w:rsidRDefault="006E4130" w:rsidP="006E4130">
      <w:pPr>
        <w:ind w:firstLine="567"/>
        <w:jc w:val="both"/>
        <w:rPr>
          <w:sz w:val="28"/>
          <w:szCs w:val="28"/>
        </w:rPr>
      </w:pPr>
      <w:r w:rsidRPr="00450146">
        <w:rPr>
          <w:sz w:val="28"/>
          <w:szCs w:val="28"/>
        </w:rPr>
        <w:t xml:space="preserve">Заинтересованные лица в течение </w:t>
      </w:r>
      <w:r>
        <w:rPr>
          <w:sz w:val="28"/>
          <w:szCs w:val="28"/>
        </w:rPr>
        <w:t>пятнадцати</w:t>
      </w:r>
      <w:r w:rsidRPr="00450146">
        <w:rPr>
          <w:sz w:val="28"/>
          <w:szCs w:val="28"/>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w:t>
      </w:r>
      <w:r>
        <w:rPr>
          <w:sz w:val="28"/>
          <w:szCs w:val="28"/>
        </w:rPr>
        <w:t xml:space="preserve">Новосибирская обл., Колыванский р-он, </w:t>
      </w:r>
      <w:proofErr w:type="spellStart"/>
      <w:r>
        <w:rPr>
          <w:sz w:val="28"/>
          <w:szCs w:val="28"/>
        </w:rPr>
        <w:t>р.п</w:t>
      </w:r>
      <w:proofErr w:type="spellEnd"/>
      <w:r>
        <w:rPr>
          <w:sz w:val="28"/>
          <w:szCs w:val="28"/>
        </w:rPr>
        <w:t>. Колывань</w:t>
      </w:r>
      <w:r w:rsidRPr="00450146">
        <w:rPr>
          <w:sz w:val="28"/>
          <w:szCs w:val="28"/>
        </w:rPr>
        <w:t xml:space="preserve">, </w:t>
      </w:r>
      <w:r>
        <w:rPr>
          <w:sz w:val="28"/>
          <w:szCs w:val="28"/>
        </w:rPr>
        <w:t xml:space="preserve">ул. Ленина, 79, 1 этаж, </w:t>
      </w:r>
      <w:proofErr w:type="spellStart"/>
      <w:r>
        <w:rPr>
          <w:sz w:val="28"/>
          <w:szCs w:val="28"/>
        </w:rPr>
        <w:t>каб</w:t>
      </w:r>
      <w:proofErr w:type="spellEnd"/>
      <w:r>
        <w:rPr>
          <w:sz w:val="28"/>
          <w:szCs w:val="28"/>
        </w:rPr>
        <w:t>. 16</w:t>
      </w:r>
      <w:r w:rsidRPr="00450146">
        <w:rPr>
          <w:sz w:val="28"/>
          <w:szCs w:val="28"/>
        </w:rPr>
        <w:t xml:space="preserve">, в рабочие дни с </w:t>
      </w:r>
      <w:r>
        <w:rPr>
          <w:sz w:val="28"/>
          <w:szCs w:val="28"/>
        </w:rPr>
        <w:t>09</w:t>
      </w:r>
      <w:r w:rsidRPr="00450146">
        <w:rPr>
          <w:sz w:val="28"/>
          <w:szCs w:val="28"/>
        </w:rPr>
        <w:t>-00 до 1</w:t>
      </w:r>
      <w:r>
        <w:rPr>
          <w:sz w:val="28"/>
          <w:szCs w:val="28"/>
        </w:rPr>
        <w:t>7</w:t>
      </w:r>
      <w:r w:rsidRPr="00450146">
        <w:rPr>
          <w:sz w:val="28"/>
          <w:szCs w:val="28"/>
        </w:rPr>
        <w:t xml:space="preserve">-00 (обеденный перерыв с 13-00 до 14-00) (официальный сайт администрации </w:t>
      </w:r>
      <w:r>
        <w:rPr>
          <w:sz w:val="28"/>
          <w:szCs w:val="28"/>
        </w:rPr>
        <w:t>Колыванского района Новосибирской области</w:t>
      </w:r>
      <w:r w:rsidRPr="00450146">
        <w:rPr>
          <w:sz w:val="28"/>
          <w:szCs w:val="28"/>
        </w:rPr>
        <w:t xml:space="preserve"> </w:t>
      </w:r>
      <w:r>
        <w:rPr>
          <w:sz w:val="28"/>
          <w:szCs w:val="28"/>
        </w:rPr>
        <w:t xml:space="preserve">– </w:t>
      </w:r>
      <w:hyperlink r:id="rId4" w:history="1">
        <w:r w:rsidRPr="00CC6110">
          <w:rPr>
            <w:rStyle w:val="a3"/>
            <w:sz w:val="28"/>
            <w:szCs w:val="28"/>
            <w:lang w:val="en-US"/>
          </w:rPr>
          <w:t>www</w:t>
        </w:r>
        <w:r w:rsidRPr="00CC6110">
          <w:rPr>
            <w:rStyle w:val="a3"/>
            <w:sz w:val="28"/>
            <w:szCs w:val="28"/>
          </w:rPr>
          <w:t>.</w:t>
        </w:r>
        <w:r w:rsidRPr="00317579">
          <w:t xml:space="preserve"> </w:t>
        </w:r>
        <w:r w:rsidRPr="00317579">
          <w:rPr>
            <w:rStyle w:val="a3"/>
            <w:sz w:val="28"/>
            <w:szCs w:val="28"/>
          </w:rPr>
          <w:t>kolivan.nso.ru/</w:t>
        </w:r>
      </w:hyperlink>
      <w:r w:rsidRPr="00450146">
        <w:rPr>
          <w:sz w:val="28"/>
          <w:szCs w:val="28"/>
        </w:rPr>
        <w:t>).</w:t>
      </w:r>
    </w:p>
    <w:p w:rsidR="006E4130" w:rsidRDefault="006E4130" w:rsidP="006E4130">
      <w:pPr>
        <w:ind w:firstLine="567"/>
        <w:jc w:val="both"/>
        <w:rPr>
          <w:sz w:val="28"/>
          <w:szCs w:val="28"/>
        </w:rPr>
      </w:pPr>
      <w:r w:rsidRPr="005F296F">
        <w:rPr>
          <w:sz w:val="28"/>
          <w:szCs w:val="28"/>
        </w:rPr>
        <w:t xml:space="preserve">Правообладатели земельных участков, если их права не зарегистрированы в Едином государственном реестре недвижимости, в течение </w:t>
      </w:r>
      <w:r>
        <w:rPr>
          <w:sz w:val="28"/>
          <w:szCs w:val="28"/>
        </w:rPr>
        <w:t>пятнадцати</w:t>
      </w:r>
      <w:r w:rsidRPr="005F296F">
        <w:rPr>
          <w:sz w:val="28"/>
          <w:szCs w:val="28"/>
        </w:rPr>
        <w:t xml:space="preserve"> дней со дня опубликования настоящего сообщения могут подать заявление </w:t>
      </w:r>
      <w:r>
        <w:rPr>
          <w:sz w:val="28"/>
          <w:szCs w:val="28"/>
        </w:rPr>
        <w:t xml:space="preserve">в администрацию Колыванского района Новосибирской области </w:t>
      </w:r>
      <w:r w:rsidRPr="005F296F">
        <w:rPr>
          <w:sz w:val="28"/>
          <w:szCs w:val="28"/>
        </w:rPr>
        <w:t>об учете их прав (обременений прав) на земельный участок с приложением копий документов, подтверждающих эти права (обременения прав), с указанием почтового адреса и (или) адреса электронной почты.</w:t>
      </w:r>
    </w:p>
    <w:p w:rsidR="006E4130" w:rsidRDefault="006E4130"/>
    <w:p w:rsidR="006E4130" w:rsidRPr="00CF7EB5" w:rsidRDefault="006E4130" w:rsidP="006E4130">
      <w:pPr>
        <w:spacing w:line="252" w:lineRule="auto"/>
        <w:jc w:val="center"/>
      </w:pPr>
      <w:r w:rsidRPr="00CF7EB5">
        <w:rPr>
          <w:noProof/>
        </w:rPr>
        <w:lastRenderedPageBreak/>
        <w:drawing>
          <wp:inline distT="0" distB="0" distL="0" distR="0" wp14:anchorId="4F0CEC8E" wp14:editId="3DDBDCD3">
            <wp:extent cx="464185" cy="573405"/>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4185" cy="573405"/>
                    </a:xfrm>
                    <a:prstGeom prst="rect">
                      <a:avLst/>
                    </a:prstGeom>
                    <a:noFill/>
                    <a:ln>
                      <a:noFill/>
                    </a:ln>
                  </pic:spPr>
                </pic:pic>
              </a:graphicData>
            </a:graphic>
          </wp:inline>
        </w:drawing>
      </w:r>
    </w:p>
    <w:p w:rsidR="006E4130" w:rsidRPr="00CF7EB5" w:rsidRDefault="006E4130" w:rsidP="006E4130">
      <w:pPr>
        <w:spacing w:line="252" w:lineRule="auto"/>
        <w:jc w:val="center"/>
      </w:pPr>
      <w:r w:rsidRPr="00CF7EB5">
        <w:t>АДМИНИСТРАЦИЯ</w:t>
      </w:r>
    </w:p>
    <w:p w:rsidR="006E4130" w:rsidRPr="00CF7EB5" w:rsidRDefault="006E4130" w:rsidP="006E4130">
      <w:pPr>
        <w:spacing w:line="252" w:lineRule="auto"/>
        <w:jc w:val="center"/>
      </w:pPr>
      <w:r w:rsidRPr="00CF7EB5">
        <w:t xml:space="preserve">  СОКОЛОВСКОГО СЕЛЬСОВЕТА</w:t>
      </w:r>
    </w:p>
    <w:p w:rsidR="006E4130" w:rsidRPr="00CF7EB5" w:rsidRDefault="006E4130" w:rsidP="006E4130">
      <w:pPr>
        <w:spacing w:line="252" w:lineRule="auto"/>
        <w:jc w:val="center"/>
      </w:pPr>
      <w:r w:rsidRPr="00CF7EB5">
        <w:t>КОЛЫВАНСКОГО РАЙОНА</w:t>
      </w:r>
    </w:p>
    <w:p w:rsidR="006E4130" w:rsidRPr="00CF7EB5" w:rsidRDefault="006E4130" w:rsidP="006E4130">
      <w:pPr>
        <w:spacing w:line="252" w:lineRule="auto"/>
        <w:jc w:val="center"/>
      </w:pPr>
      <w:r w:rsidRPr="00CF7EB5">
        <w:t>НОВОСИБИРСКОЙ ОБЛАСТИ</w:t>
      </w:r>
    </w:p>
    <w:p w:rsidR="006E4130" w:rsidRPr="00CF7EB5" w:rsidRDefault="006E4130" w:rsidP="006E4130">
      <w:pPr>
        <w:spacing w:line="252" w:lineRule="auto"/>
      </w:pPr>
    </w:p>
    <w:p w:rsidR="006E4130" w:rsidRPr="00CF7EB5" w:rsidRDefault="006E4130" w:rsidP="006E4130">
      <w:pPr>
        <w:spacing w:line="252" w:lineRule="auto"/>
        <w:jc w:val="center"/>
      </w:pPr>
      <w:r w:rsidRPr="00CF7EB5">
        <w:t xml:space="preserve">П О С Т А Н О В Л Е Н И Е </w:t>
      </w:r>
    </w:p>
    <w:p w:rsidR="006E4130" w:rsidRDefault="006E4130" w:rsidP="006E4130">
      <w:pPr>
        <w:rPr>
          <w:b/>
        </w:rPr>
      </w:pPr>
    </w:p>
    <w:p w:rsidR="006E4130" w:rsidRPr="00210EF9" w:rsidRDefault="006E4130" w:rsidP="006E4130">
      <w:pPr>
        <w:jc w:val="center"/>
      </w:pPr>
      <w:r w:rsidRPr="00457ABD">
        <w:t>19.</w:t>
      </w:r>
      <w:r>
        <w:t>06</w:t>
      </w:r>
      <w:r w:rsidRPr="00457ABD">
        <w:t>.20</w:t>
      </w:r>
      <w:r>
        <w:t>23</w:t>
      </w:r>
      <w:r w:rsidRPr="00457ABD">
        <w:t xml:space="preserve"> № </w:t>
      </w:r>
      <w:r>
        <w:t>80.2</w:t>
      </w:r>
    </w:p>
    <w:p w:rsidR="006E4130" w:rsidRPr="00210EF9" w:rsidRDefault="006E4130" w:rsidP="006E4130">
      <w:pPr>
        <w:jc w:val="center"/>
        <w:rPr>
          <w:rFonts w:ascii="Courier New" w:hAnsi="Courier New" w:cs="Courier New"/>
        </w:rPr>
      </w:pPr>
    </w:p>
    <w:p w:rsidR="006E4130" w:rsidRPr="00457ABD" w:rsidRDefault="006E4130" w:rsidP="006E4130">
      <w:pPr>
        <w:jc w:val="center"/>
      </w:pPr>
      <w:r w:rsidRPr="00457ABD">
        <w:t>Об утверждении правовых актов, необходимых для составления бюджета</w:t>
      </w:r>
    </w:p>
    <w:p w:rsidR="006E4130" w:rsidRPr="00457ABD" w:rsidRDefault="006E4130" w:rsidP="006E4130">
      <w:pPr>
        <w:jc w:val="center"/>
      </w:pPr>
      <w:r w:rsidRPr="00457ABD">
        <w:t xml:space="preserve"> Соколовского сельсовета Колыванского района Новосибирской области</w:t>
      </w:r>
    </w:p>
    <w:p w:rsidR="006E4130" w:rsidRPr="00457ABD" w:rsidRDefault="006E4130" w:rsidP="006E4130">
      <w:pPr>
        <w:jc w:val="center"/>
      </w:pPr>
      <w:r w:rsidRPr="00457ABD">
        <w:t xml:space="preserve"> на текущий финансовый год и плановый период</w:t>
      </w:r>
    </w:p>
    <w:p w:rsidR="006E4130" w:rsidRPr="00457ABD" w:rsidRDefault="006E4130" w:rsidP="006E4130">
      <w:pPr>
        <w:jc w:val="center"/>
      </w:pPr>
    </w:p>
    <w:p w:rsidR="006E4130" w:rsidRPr="00457ABD" w:rsidRDefault="006E4130" w:rsidP="006E4130">
      <w:pPr>
        <w:ind w:firstLine="708"/>
        <w:jc w:val="both"/>
      </w:pPr>
      <w:r w:rsidRPr="00457ABD">
        <w:t>В соответствии с Федеральным Законом «Об общих принципах организации местного самоуправления в Российской Федерации» № 131-ФЗ от 06.10.2003г., Бюджетным кодексом Российской Федерации, Уставом Соколовского сельсовета</w:t>
      </w:r>
    </w:p>
    <w:p w:rsidR="006E4130" w:rsidRPr="00457ABD" w:rsidRDefault="006E4130" w:rsidP="006E4130">
      <w:pPr>
        <w:jc w:val="both"/>
      </w:pPr>
      <w:r w:rsidRPr="00457ABD">
        <w:t>ПОСТАНОВЛЯЕТ</w:t>
      </w:r>
      <w:r>
        <w:t>:</w:t>
      </w:r>
    </w:p>
    <w:p w:rsidR="006E4130" w:rsidRPr="00457ABD" w:rsidRDefault="006E4130" w:rsidP="006E4130">
      <w:pPr>
        <w:jc w:val="both"/>
      </w:pPr>
      <w:r w:rsidRPr="00457ABD">
        <w:t xml:space="preserve">1. Утвердить следующий правовой акт, необходимый для составления бюджета Соколовского сельсовета на текущий финансовый год и плановый период </w:t>
      </w:r>
      <w:r>
        <w:t>–</w:t>
      </w:r>
      <w:r w:rsidRPr="00457ABD">
        <w:t xml:space="preserve"> </w:t>
      </w:r>
      <w:r>
        <w:t>«П</w:t>
      </w:r>
      <w:r w:rsidRPr="00457ABD">
        <w:t>орядок исполнения бюджета Соколовского сельсовета по расходам и источникам финансирования дефицита бюджета</w:t>
      </w:r>
      <w:r>
        <w:t xml:space="preserve">» </w:t>
      </w:r>
      <w:r w:rsidRPr="00457ABD">
        <w:t>(прилагается);</w:t>
      </w:r>
    </w:p>
    <w:p w:rsidR="006E4130" w:rsidRPr="00457ABD" w:rsidRDefault="006E4130" w:rsidP="006E4130">
      <w:pPr>
        <w:jc w:val="both"/>
      </w:pPr>
      <w:r w:rsidRPr="00457ABD">
        <w:t>2. Настоящее постановление вступает в силу со дня подписания;</w:t>
      </w:r>
    </w:p>
    <w:p w:rsidR="006E4130" w:rsidRPr="00457ABD" w:rsidRDefault="006E4130" w:rsidP="006E4130">
      <w:pPr>
        <w:jc w:val="both"/>
      </w:pPr>
      <w:r w:rsidRPr="00457ABD">
        <w:t xml:space="preserve">3. Контроль за выполнением настоящего постановления возложить на главного бухгалтера администрации Соколовского сельсовета (Назарову Ирину Владимировну). </w:t>
      </w:r>
    </w:p>
    <w:p w:rsidR="006E4130" w:rsidRDefault="006E4130" w:rsidP="006E4130">
      <w:pPr>
        <w:ind w:firstLine="708"/>
        <w:jc w:val="both"/>
      </w:pPr>
    </w:p>
    <w:p w:rsidR="006E4130" w:rsidRPr="00457ABD" w:rsidRDefault="006E4130" w:rsidP="006E4130">
      <w:pPr>
        <w:ind w:firstLine="708"/>
        <w:jc w:val="both"/>
      </w:pPr>
    </w:p>
    <w:p w:rsidR="006E4130" w:rsidRPr="00457ABD" w:rsidRDefault="006E4130" w:rsidP="006E4130">
      <w:pPr>
        <w:ind w:firstLine="708"/>
        <w:jc w:val="both"/>
      </w:pPr>
    </w:p>
    <w:p w:rsidR="006E4130" w:rsidRPr="00457ABD" w:rsidRDefault="006E4130" w:rsidP="006E4130">
      <w:pPr>
        <w:jc w:val="both"/>
      </w:pPr>
      <w:r w:rsidRPr="00457ABD">
        <w:t xml:space="preserve">Глава Соколовского сельсовета </w:t>
      </w:r>
    </w:p>
    <w:p w:rsidR="006E4130" w:rsidRPr="00457ABD" w:rsidRDefault="006E4130" w:rsidP="006E4130">
      <w:pPr>
        <w:jc w:val="both"/>
      </w:pPr>
      <w:r w:rsidRPr="00457ABD">
        <w:t>Колыванского района</w:t>
      </w:r>
    </w:p>
    <w:p w:rsidR="006E4130" w:rsidRPr="00457ABD" w:rsidRDefault="006E4130" w:rsidP="006E4130">
      <w:pPr>
        <w:jc w:val="both"/>
      </w:pPr>
      <w:r w:rsidRPr="00457ABD">
        <w:t>Новосибирской области                                                                       Виканов Е.А.</w:t>
      </w:r>
    </w:p>
    <w:p w:rsidR="006E4130" w:rsidRPr="00457ABD" w:rsidRDefault="006E4130" w:rsidP="006E4130">
      <w:pPr>
        <w:jc w:val="both"/>
      </w:pPr>
    </w:p>
    <w:p w:rsidR="006E4130" w:rsidRPr="00210EF9" w:rsidRDefault="006E4130" w:rsidP="006E4130">
      <w:pPr>
        <w:spacing w:line="360" w:lineRule="auto"/>
        <w:jc w:val="both"/>
        <w:rPr>
          <w:szCs w:val="20"/>
        </w:rPr>
      </w:pPr>
    </w:p>
    <w:p w:rsidR="006E4130" w:rsidRPr="00210EF9" w:rsidRDefault="006E4130" w:rsidP="006E4130">
      <w:pPr>
        <w:spacing w:line="360" w:lineRule="auto"/>
        <w:jc w:val="both"/>
        <w:rPr>
          <w:szCs w:val="20"/>
        </w:rPr>
      </w:pPr>
    </w:p>
    <w:p w:rsidR="006E4130" w:rsidRPr="00210EF9" w:rsidRDefault="006E4130" w:rsidP="006E4130">
      <w:pPr>
        <w:spacing w:line="360" w:lineRule="auto"/>
        <w:jc w:val="both"/>
        <w:rPr>
          <w:szCs w:val="20"/>
        </w:rPr>
      </w:pPr>
    </w:p>
    <w:p w:rsidR="006E4130" w:rsidRPr="00210EF9" w:rsidRDefault="006E4130" w:rsidP="006E4130">
      <w:pPr>
        <w:spacing w:line="360" w:lineRule="auto"/>
        <w:jc w:val="both"/>
        <w:rPr>
          <w:szCs w:val="20"/>
        </w:rPr>
      </w:pPr>
    </w:p>
    <w:p w:rsidR="006E4130" w:rsidRPr="00210EF9" w:rsidRDefault="006E4130" w:rsidP="006E4130">
      <w:pPr>
        <w:spacing w:line="360" w:lineRule="auto"/>
        <w:jc w:val="both"/>
        <w:rPr>
          <w:szCs w:val="20"/>
        </w:rPr>
      </w:pPr>
    </w:p>
    <w:p w:rsidR="006E4130" w:rsidRPr="00210EF9" w:rsidRDefault="006E4130" w:rsidP="006E4130">
      <w:pPr>
        <w:spacing w:line="360" w:lineRule="auto"/>
        <w:jc w:val="both"/>
        <w:rPr>
          <w:szCs w:val="20"/>
        </w:rPr>
      </w:pPr>
    </w:p>
    <w:p w:rsidR="006E4130" w:rsidRPr="00210EF9" w:rsidRDefault="006E4130" w:rsidP="006E4130">
      <w:pPr>
        <w:spacing w:line="360" w:lineRule="auto"/>
        <w:jc w:val="both"/>
        <w:rPr>
          <w:szCs w:val="20"/>
        </w:rPr>
      </w:pPr>
    </w:p>
    <w:p w:rsidR="006E4130" w:rsidRPr="00210EF9" w:rsidRDefault="006E4130" w:rsidP="006E4130">
      <w:pPr>
        <w:spacing w:line="360" w:lineRule="auto"/>
        <w:jc w:val="both"/>
        <w:rPr>
          <w:szCs w:val="20"/>
        </w:rPr>
      </w:pPr>
    </w:p>
    <w:p w:rsidR="006E4130" w:rsidRPr="00210EF9" w:rsidRDefault="006E4130" w:rsidP="006E4130">
      <w:pPr>
        <w:spacing w:line="360" w:lineRule="auto"/>
        <w:jc w:val="both"/>
        <w:rPr>
          <w:szCs w:val="20"/>
        </w:rPr>
      </w:pPr>
    </w:p>
    <w:p w:rsidR="006E4130" w:rsidRPr="00210EF9" w:rsidRDefault="006E4130" w:rsidP="006E4130">
      <w:pPr>
        <w:spacing w:line="360" w:lineRule="auto"/>
        <w:jc w:val="both"/>
        <w:rPr>
          <w:szCs w:val="20"/>
        </w:rPr>
      </w:pPr>
    </w:p>
    <w:p w:rsidR="006E4130" w:rsidRPr="00210EF9" w:rsidRDefault="006E4130" w:rsidP="006E4130">
      <w:pPr>
        <w:spacing w:line="360" w:lineRule="auto"/>
        <w:jc w:val="both"/>
        <w:rPr>
          <w:szCs w:val="20"/>
        </w:rPr>
      </w:pPr>
    </w:p>
    <w:p w:rsidR="006E4130" w:rsidRPr="00210EF9" w:rsidRDefault="006E4130" w:rsidP="006E4130">
      <w:pPr>
        <w:spacing w:line="360" w:lineRule="auto"/>
        <w:jc w:val="both"/>
        <w:rPr>
          <w:szCs w:val="20"/>
        </w:rPr>
      </w:pPr>
    </w:p>
    <w:p w:rsidR="006E4130" w:rsidRDefault="006E4130" w:rsidP="006E4130">
      <w:pPr>
        <w:jc w:val="center"/>
        <w:rPr>
          <w:sz w:val="28"/>
          <w:szCs w:val="28"/>
        </w:rPr>
      </w:pPr>
      <w:r w:rsidRPr="00210EF9">
        <w:rPr>
          <w:sz w:val="28"/>
          <w:szCs w:val="28"/>
        </w:rPr>
        <w:lastRenderedPageBreak/>
        <w:t xml:space="preserve">Порядок исполнения бюджета </w:t>
      </w:r>
      <w:r>
        <w:rPr>
          <w:sz w:val="28"/>
          <w:szCs w:val="28"/>
        </w:rPr>
        <w:t>Соколовского</w:t>
      </w:r>
      <w:r w:rsidRPr="00210EF9">
        <w:rPr>
          <w:sz w:val="28"/>
          <w:szCs w:val="28"/>
        </w:rPr>
        <w:t xml:space="preserve"> сельсовета по расходам и источникам финансирования дефицита бюджета</w:t>
      </w:r>
    </w:p>
    <w:p w:rsidR="006E4130" w:rsidRPr="00210EF9" w:rsidRDefault="006E4130" w:rsidP="006E4130">
      <w:pPr>
        <w:jc w:val="center"/>
        <w:rPr>
          <w:sz w:val="28"/>
          <w:szCs w:val="28"/>
        </w:rPr>
      </w:pPr>
    </w:p>
    <w:p w:rsidR="006E4130" w:rsidRPr="00210EF9" w:rsidRDefault="006E4130" w:rsidP="006E4130">
      <w:pPr>
        <w:jc w:val="center"/>
      </w:pPr>
      <w:r w:rsidRPr="00210EF9">
        <w:t>1. Общие положения</w:t>
      </w:r>
    </w:p>
    <w:p w:rsidR="006E4130" w:rsidRPr="00210EF9" w:rsidRDefault="006E4130" w:rsidP="006E4130">
      <w:pPr>
        <w:jc w:val="both"/>
      </w:pPr>
      <w:r w:rsidRPr="00210EF9">
        <w:t xml:space="preserve">1.1. Исполнение бюджета </w:t>
      </w:r>
      <w:proofErr w:type="gramStart"/>
      <w:r>
        <w:t>Соколовского</w:t>
      </w:r>
      <w:r w:rsidRPr="00210EF9">
        <w:t xml:space="preserve">  сельсовета</w:t>
      </w:r>
      <w:proofErr w:type="gramEnd"/>
      <w:r w:rsidRPr="00210EF9">
        <w:t xml:space="preserve"> (далее - бюджет округа) по расходам и по источникам финансирования дефицита бюджета осуществляется в соответствии с требованиями Бюджетного кодекса Российской Федерации и настоящим Порядком. Кассовое обслуживание исполнения бюджета </w:t>
      </w:r>
      <w:r>
        <w:t>Соколовского</w:t>
      </w:r>
      <w:r w:rsidRPr="00210EF9">
        <w:t xml:space="preserve"> сельсовета по расходам и источникам финансирования дефицита бюджета осуществляется управлением финансов и экономики администрации </w:t>
      </w:r>
      <w:r>
        <w:t xml:space="preserve">Соколовского </w:t>
      </w:r>
      <w:r w:rsidRPr="00210EF9">
        <w:t xml:space="preserve">сельсовета (далее - финансовый орган) с открытием и ведением лицевых счетов по учету </w:t>
      </w:r>
      <w:r>
        <w:t xml:space="preserve">операций со средствами бюджета Соколовского </w:t>
      </w:r>
      <w:r w:rsidRPr="00210EF9">
        <w:t>сельсовета главным распорядителям, распорядителям и получателям средств бюджета, администраторам источников финансирования дефицита бюджета.</w:t>
      </w:r>
    </w:p>
    <w:p w:rsidR="006E4130" w:rsidRPr="00210EF9" w:rsidRDefault="006E4130" w:rsidP="006E4130">
      <w:pPr>
        <w:jc w:val="both"/>
      </w:pPr>
      <w:r w:rsidRPr="00210EF9">
        <w:t xml:space="preserve">1.2. Лицевые счета в финансовом органе открываются участникам бюджетного процесса, включенным в перечень главных распорядителей, распорядителей и получателей средств бюджета </w:t>
      </w:r>
      <w:r>
        <w:t>Соколовского</w:t>
      </w:r>
      <w:r w:rsidRPr="00210EF9">
        <w:t xml:space="preserve">  сельсовета, главных администраторов и администраторов источников финансирования дефицита бюджета </w:t>
      </w:r>
      <w:r>
        <w:t>Соколовского</w:t>
      </w:r>
      <w:r w:rsidRPr="00210EF9">
        <w:t xml:space="preserve">  сельсовета (далее - Перечень), который формируется на основании муниципального правового акта о бюджете на соответствующий финансовый год в части главных распорядителей средств бюджета и главных администраторов источников финансирования дефицита бюджета </w:t>
      </w:r>
      <w:r>
        <w:t>Соколовского</w:t>
      </w:r>
      <w:r w:rsidRPr="00210EF9">
        <w:t xml:space="preserve">  сельсовета, а в части распорядителей, получателей средств бюджета и администраторов источников финансирования дефицита бюджета </w:t>
      </w:r>
      <w:r>
        <w:t>Соколовского</w:t>
      </w:r>
      <w:r w:rsidRPr="00210EF9">
        <w:t xml:space="preserve"> сельсовета - на основании реестров, представленных главными распорядителями средств бюджета и главными администраторами источников финансирования дефицита бюджета.</w:t>
      </w:r>
    </w:p>
    <w:p w:rsidR="006E4130" w:rsidRPr="00210EF9" w:rsidRDefault="006E4130" w:rsidP="006E4130">
      <w:pPr>
        <w:jc w:val="both"/>
      </w:pPr>
      <w:r w:rsidRPr="00210EF9">
        <w:t xml:space="preserve">Учет операций со средствами бюджета осуществляется финансовым органом на лицевом счете, открытом в Отделении по </w:t>
      </w:r>
      <w:proofErr w:type="spellStart"/>
      <w:r w:rsidRPr="00210EF9">
        <w:t>Колыванскому</w:t>
      </w:r>
      <w:proofErr w:type="spellEnd"/>
      <w:r w:rsidRPr="00210EF9">
        <w:t xml:space="preserve"> району Управления Федерального казначейства по Новосибирской области.</w:t>
      </w:r>
    </w:p>
    <w:p w:rsidR="006E4130" w:rsidRPr="00210EF9" w:rsidRDefault="006E4130" w:rsidP="006E4130">
      <w:pPr>
        <w:jc w:val="both"/>
      </w:pPr>
      <w:r w:rsidRPr="00210EF9">
        <w:t>1.3. К расходам, порядок предоставления средств по которым утверждается нормативными правовыми актами Российской Федерации и Новосибирской области, настоящий Порядок применяется с учетом требований, установленных указанными актами.</w:t>
      </w:r>
    </w:p>
    <w:p w:rsidR="006E4130" w:rsidRPr="00210EF9" w:rsidRDefault="006E4130" w:rsidP="006E4130">
      <w:pPr>
        <w:jc w:val="both"/>
      </w:pPr>
      <w:r w:rsidRPr="00210EF9">
        <w:t xml:space="preserve">1.4. Регистрация документов, поступающих в финансовый орган, осуществляется в соответствие с Инструкцией по делопроизводству в администрации </w:t>
      </w:r>
      <w:r>
        <w:t>Соколовского</w:t>
      </w:r>
      <w:r w:rsidRPr="00210EF9">
        <w:t xml:space="preserve"> сельсовета и настоящим Порядком.</w:t>
      </w:r>
    </w:p>
    <w:p w:rsidR="006E4130" w:rsidRPr="00210EF9" w:rsidRDefault="006E4130" w:rsidP="006E4130">
      <w:pPr>
        <w:jc w:val="both"/>
      </w:pPr>
      <w:r w:rsidRPr="00210EF9">
        <w:t>1.5. Суммы возврата дебиторской задолженности, образовавшейся у получателей бюджетных средств при исполнении бюджетной сметы текущего финансового года, учитываются финансовым органом на лицевом счете получателя бюджетных средств как восстановление кассового расхода с отражением по тем показателям бюджетной классификации Российской Федерации, по которым был произведен кассовый расход.</w:t>
      </w:r>
    </w:p>
    <w:p w:rsidR="006E4130" w:rsidRDefault="006E4130" w:rsidP="006E4130">
      <w:pPr>
        <w:jc w:val="both"/>
      </w:pPr>
      <w:r w:rsidRPr="00210EF9">
        <w:t xml:space="preserve">Суммы возврата дебиторской задолженности прошлых лет, поступившие на лицевой счет получателя средств, не позднее трех дней со дня их отражения на лицевом счете получателя средств направляются платежными поручениями получателя бюджетных средств в доход бюджета </w:t>
      </w:r>
      <w:r>
        <w:t xml:space="preserve">Соколовского </w:t>
      </w:r>
      <w:r w:rsidRPr="00210EF9">
        <w:t>сельсовета.</w:t>
      </w:r>
    </w:p>
    <w:p w:rsidR="006E4130" w:rsidRPr="00210EF9" w:rsidRDefault="006E4130" w:rsidP="006E4130">
      <w:pPr>
        <w:jc w:val="both"/>
      </w:pPr>
    </w:p>
    <w:p w:rsidR="006E4130" w:rsidRPr="00210EF9" w:rsidRDefault="006E4130" w:rsidP="006E4130">
      <w:pPr>
        <w:jc w:val="center"/>
      </w:pPr>
      <w:r w:rsidRPr="00210EF9">
        <w:t>2. Порядок исполнения бюджета по расходам</w:t>
      </w:r>
    </w:p>
    <w:p w:rsidR="006E4130" w:rsidRPr="00210EF9" w:rsidRDefault="006E4130" w:rsidP="006E4130">
      <w:pPr>
        <w:jc w:val="both"/>
      </w:pPr>
      <w:r w:rsidRPr="00210EF9">
        <w:t xml:space="preserve">Исполнение бюджета по расходам бюджета </w:t>
      </w:r>
      <w:r>
        <w:t>Соколовского</w:t>
      </w:r>
      <w:r w:rsidRPr="00210EF9">
        <w:t xml:space="preserve"> сельсовета предусматривает: </w:t>
      </w:r>
    </w:p>
    <w:p w:rsidR="006E4130" w:rsidRPr="00210EF9" w:rsidRDefault="006E4130" w:rsidP="006E4130">
      <w:pPr>
        <w:jc w:val="both"/>
      </w:pPr>
      <w:r w:rsidRPr="00210EF9">
        <w:t xml:space="preserve">принятие получателями бюджетных средств бюджетных обязательств; </w:t>
      </w:r>
    </w:p>
    <w:p w:rsidR="006E4130" w:rsidRPr="00210EF9" w:rsidRDefault="006E4130" w:rsidP="006E4130">
      <w:pPr>
        <w:jc w:val="both"/>
      </w:pPr>
      <w:r w:rsidRPr="00210EF9">
        <w:t xml:space="preserve">подтверждение получателями бюджетных средств денежных обязательств; </w:t>
      </w:r>
    </w:p>
    <w:p w:rsidR="006E4130" w:rsidRPr="00210EF9" w:rsidRDefault="006E4130" w:rsidP="006E4130">
      <w:pPr>
        <w:jc w:val="both"/>
      </w:pPr>
      <w:r w:rsidRPr="00210EF9">
        <w:t xml:space="preserve">санкционирование финансовым органом оплаты денежных обязательств; </w:t>
      </w:r>
    </w:p>
    <w:p w:rsidR="006E4130" w:rsidRPr="00210EF9" w:rsidRDefault="006E4130" w:rsidP="006E4130">
      <w:pPr>
        <w:jc w:val="both"/>
      </w:pPr>
      <w:r w:rsidRPr="00210EF9">
        <w:t xml:space="preserve">подтверждение финансовым органом исполнения денежных обязательств. </w:t>
      </w:r>
    </w:p>
    <w:p w:rsidR="006E4130" w:rsidRPr="00210EF9" w:rsidRDefault="006E4130" w:rsidP="006E4130">
      <w:pPr>
        <w:jc w:val="both"/>
      </w:pPr>
      <w:r w:rsidRPr="00210EF9">
        <w:t>В целях исполнения бюджета по расходам финансовый орган на основании Заявки на финансирование главного распорядителя средств бюджета (</w:t>
      </w:r>
      <w:hyperlink r:id="rId6" w:tgtFrame="_blank" w:tooltip="Об утверждении формы документа заявки на финансирование" w:history="1">
        <w:r w:rsidRPr="00210EF9">
          <w:rPr>
            <w:color w:val="0000FF"/>
            <w:u w:val="single"/>
          </w:rPr>
          <w:t xml:space="preserve">типовая форма устанавливается </w:t>
        </w:r>
        <w:r w:rsidRPr="00210EF9">
          <w:rPr>
            <w:color w:val="0000FF"/>
            <w:u w:val="single"/>
          </w:rPr>
          <w:lastRenderedPageBreak/>
          <w:t>приказом финансового органа</w:t>
        </w:r>
      </w:hyperlink>
      <w:r w:rsidRPr="00210EF9">
        <w:t>), доводит до главных распорядителей средств бюджета объемы финансирования расходов бюджета.</w:t>
      </w:r>
    </w:p>
    <w:p w:rsidR="006E4130" w:rsidRPr="00210EF9" w:rsidRDefault="006E4130" w:rsidP="006E4130">
      <w:pPr>
        <w:jc w:val="both"/>
      </w:pPr>
      <w:r w:rsidRPr="00210EF9">
        <w:t>Главный распорядитель (распорядитель) средств бюджета в соответствии с финансированием, полученным от финансового органа вместе с выпиской из лицевого счета, не позднее трех рабочих дней со дня получения выписки формирует Реестр на финансирование (</w:t>
      </w:r>
      <w:hyperlink r:id="rId7" w:tgtFrame="_blank" w:tooltip="Об утверждении формы документа заявки на финансирование" w:history="1">
        <w:r w:rsidRPr="00210EF9">
          <w:rPr>
            <w:color w:val="0000FF"/>
            <w:u w:val="single"/>
          </w:rPr>
          <w:t>типовая форма устанавливается приказом финансового органа</w:t>
        </w:r>
      </w:hyperlink>
      <w:r w:rsidRPr="00210EF9">
        <w:t>) распорядителей и получателей средств бюджета и предоставляет его в финансовый орган для зачисления средств на лицевые счета подведомственных получателей.</w:t>
      </w:r>
    </w:p>
    <w:p w:rsidR="006E4130" w:rsidRPr="00210EF9" w:rsidRDefault="006E4130" w:rsidP="006E4130">
      <w:pPr>
        <w:jc w:val="both"/>
      </w:pPr>
      <w:r w:rsidRPr="00210EF9">
        <w:t>В случае если главный распорядитель средств бюджета является распорядителем и получателем средств бюджета (не имеет подведомственных получателей) Реестр на финансирование получателей средств бюджета им не формируется.</w:t>
      </w:r>
    </w:p>
    <w:p w:rsidR="006E4130" w:rsidRPr="00210EF9" w:rsidRDefault="006E4130" w:rsidP="006E4130">
      <w:pPr>
        <w:jc w:val="both"/>
      </w:pPr>
      <w:r w:rsidRPr="00210EF9">
        <w:t>Заявки и Реестры на финансирование формируются главным распорядителем средств бюджета в соответствии со сводной бюджетной росписью на текущий финансовый год, сроками финансирования расходов, кодами бюджетной классификации Российской Федерации.</w:t>
      </w:r>
    </w:p>
    <w:p w:rsidR="006E4130" w:rsidRPr="00210EF9" w:rsidRDefault="006E4130" w:rsidP="006E4130">
      <w:pPr>
        <w:jc w:val="both"/>
      </w:pPr>
      <w:r w:rsidRPr="00210EF9">
        <w:t>Операции по лицевым счетам главных распорядителей, распорядителей и получателей бюджетных средств осуществляются отделами бюджетных ассигнований финансового органа в пределах фактического наличия нераспределенных бюджетных средств на едином счете бюджета, в соответствии с Заявками и Реестрами на финансирование в течении рабочего дня, если документы поступили в отделы бюджетных ассигнований до 12-00 часов текущего рабочего дня или в течении следующего рабочего дня, если документы поступили в отделы после 12-00 часов. О дате поступления Заявки и Реестра на финансирование в финансовый орган работником отдела бюджетных ассигнований финансового органа делается соответствующая запись на Заявке или Реестре на финансирование.</w:t>
      </w:r>
    </w:p>
    <w:p w:rsidR="006E4130" w:rsidRPr="00210EF9" w:rsidRDefault="006E4130" w:rsidP="006E4130">
      <w:pPr>
        <w:jc w:val="both"/>
      </w:pPr>
      <w:r w:rsidRPr="00210EF9">
        <w:t>Финансовым органом в случае несоответствия информации, указанной в Заявке или Реестре на финансирование, сводной бюджетной росписи на текущий финансовый год, срокам финансирования расходов, кодам бюджетной классификации Российской Федерации, карточкам образцов подписей, может быть отказано главному распорядителю бюджетных средств в проведении операций по лицевому счету полностью или частично с указанием в Заявке или Реестре на финансирование причин отказа.</w:t>
      </w:r>
    </w:p>
    <w:p w:rsidR="006E4130" w:rsidRPr="00210EF9" w:rsidRDefault="006E4130" w:rsidP="006E4130">
      <w:pPr>
        <w:jc w:val="both"/>
      </w:pPr>
      <w:r w:rsidRPr="00210EF9">
        <w:t>2.1. Принятие бюджетных обязательств</w:t>
      </w:r>
    </w:p>
    <w:p w:rsidR="006E4130" w:rsidRPr="00210EF9" w:rsidRDefault="006E4130" w:rsidP="006E4130">
      <w:pPr>
        <w:jc w:val="both"/>
      </w:pPr>
      <w:r w:rsidRPr="00210EF9">
        <w:t>Получатель бюджетных средств принимает бюджетные обязательства путем заключения муниципальных контрактов, иных договоров (соглашений) с физическими и юридическими лицами, индивидуальными предпринимателями или в соответствии с му</w:t>
      </w:r>
      <w:r>
        <w:t xml:space="preserve">ниципальными правовыми актами в </w:t>
      </w:r>
      <w:r w:rsidRPr="00210EF9">
        <w:t>пределах, доведенных до него в текущем финансовом году лимитов бюджетных обязательств с учетом принятых и неисполненных обязательств прошлых лет.</w:t>
      </w:r>
    </w:p>
    <w:p w:rsidR="006E4130" w:rsidRPr="00210EF9" w:rsidRDefault="006E4130" w:rsidP="006E4130">
      <w:pPr>
        <w:jc w:val="both"/>
      </w:pPr>
      <w:r w:rsidRPr="00210EF9">
        <w:t>Заключение муниципальных контрактов (договоров) получателем бюджетных средств осуществляется с учетом следующих требований:</w:t>
      </w:r>
    </w:p>
    <w:p w:rsidR="006E4130" w:rsidRPr="00210EF9" w:rsidRDefault="006E4130" w:rsidP="006E4130">
      <w:pPr>
        <w:jc w:val="both"/>
      </w:pPr>
      <w:r w:rsidRPr="00210EF9">
        <w:t xml:space="preserve">дата заключения муниципальных контрактов (договоров) на текущий финансовый год - не позднее 20 декабря текущего финансового года; </w:t>
      </w:r>
    </w:p>
    <w:p w:rsidR="006E4130" w:rsidRPr="00210EF9" w:rsidRDefault="006E4130" w:rsidP="006E4130">
      <w:pPr>
        <w:jc w:val="both"/>
      </w:pPr>
      <w:r w:rsidRPr="00210EF9">
        <w:t xml:space="preserve">поставка товаров, выполнение работ, оказание услуг и подписание документов, подтверждающих возникновение у получателя бюджетных средств денежных обязательств по оплате за поставленные товары (накладная, акт приема-передачи), выполненные работы, оказанные услуги (акт выполненных работ (услуг), а также иных необходимых для осуществления текущего контроля, установленных нормативными правовыми актами Российской Федерации и муниципальными правовыми актами </w:t>
      </w:r>
      <w:r>
        <w:t>Соколовского</w:t>
      </w:r>
      <w:r w:rsidRPr="00210EF9">
        <w:t xml:space="preserve">  сельсовета, документов, подтверждающих возникновение денежных обязательств у получателя бюджетных средств, осуществляется не позднее 25 декабря текущего финансового года; </w:t>
      </w:r>
    </w:p>
    <w:p w:rsidR="006E4130" w:rsidRPr="00210EF9" w:rsidRDefault="006E4130" w:rsidP="006E4130">
      <w:pPr>
        <w:jc w:val="both"/>
      </w:pPr>
      <w:r w:rsidRPr="00210EF9">
        <w:t xml:space="preserve">периоды оплаты устанавливаются в соответствии с доведенным до получателя бюджетных средств кассовым планом; </w:t>
      </w:r>
    </w:p>
    <w:p w:rsidR="006E4130" w:rsidRPr="00210EF9" w:rsidRDefault="006E4130" w:rsidP="006E4130">
      <w:pPr>
        <w:jc w:val="both"/>
      </w:pPr>
      <w:r w:rsidRPr="00210EF9">
        <w:lastRenderedPageBreak/>
        <w:t>Получатель бюджетных средств в случае неисполнения или ненадлежащего исполнения контрагентом обязательств по муниципальному контракту (договору) до 20 декабря текущего финансового года обязан:</w:t>
      </w:r>
    </w:p>
    <w:p w:rsidR="006E4130" w:rsidRPr="00210EF9" w:rsidRDefault="006E4130" w:rsidP="006E4130">
      <w:pPr>
        <w:jc w:val="both"/>
      </w:pPr>
      <w:r w:rsidRPr="00210EF9">
        <w:t xml:space="preserve">выполнить обязательный досудебный порядок урегулирования спора, если такой порядок предусмотрен федеральным законом или государственным контрактом (договором); </w:t>
      </w:r>
    </w:p>
    <w:p w:rsidR="006E4130" w:rsidRPr="00210EF9" w:rsidRDefault="006E4130" w:rsidP="006E4130">
      <w:pPr>
        <w:jc w:val="both"/>
      </w:pPr>
      <w:r w:rsidRPr="00210EF9">
        <w:t xml:space="preserve">принять меры по расторжению муниципального контракта (договора) по соглашению сторон, а в случае не достижения необходимого соглашения обратиться в суд с иском о его расторжении, предусмотрев в исковом заявлении обязательное возмещение убытков и взыскание неустойки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(далее - Федеральный закон №94-ФЗ) и гражданским законодательством; </w:t>
      </w:r>
    </w:p>
    <w:p w:rsidR="006E4130" w:rsidRPr="00210EF9" w:rsidRDefault="006E4130" w:rsidP="006E4130">
      <w:pPr>
        <w:jc w:val="both"/>
      </w:pPr>
      <w:r w:rsidRPr="00210EF9">
        <w:t xml:space="preserve">направить информацию о поставщике для включения в реестр недобросовестных поставщиков в целях его недопущения к участию в торгах на поставку продукции для государственных и муниципальных нужд. </w:t>
      </w:r>
    </w:p>
    <w:p w:rsidR="006E4130" w:rsidRPr="00210EF9" w:rsidRDefault="006E4130" w:rsidP="006E4130">
      <w:pPr>
        <w:jc w:val="both"/>
      </w:pPr>
      <w:r w:rsidRPr="00210EF9">
        <w:t>2.2. Подтверждение денежных обязательств</w:t>
      </w:r>
    </w:p>
    <w:p w:rsidR="006E4130" w:rsidRPr="00210EF9" w:rsidRDefault="006E4130" w:rsidP="006E4130">
      <w:pPr>
        <w:jc w:val="both"/>
      </w:pPr>
      <w:r w:rsidRPr="00210EF9">
        <w:t>Получатель средств бюджета подтверждает обязанность оплатить денежные обязательства за счет средств бюджета в соответствии с платежными и иными документами (далее - платежные документы), необходимыми для санкционирования их оплаты.</w:t>
      </w:r>
    </w:p>
    <w:p w:rsidR="006E4130" w:rsidRPr="00210EF9" w:rsidRDefault="006E4130" w:rsidP="006E4130">
      <w:pPr>
        <w:jc w:val="both"/>
      </w:pPr>
      <w:r w:rsidRPr="00210EF9">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средств бюджета лимитов бюджетных обязательств и объемов финансирования.</w:t>
      </w:r>
    </w:p>
    <w:p w:rsidR="006E4130" w:rsidRPr="00210EF9" w:rsidRDefault="006E4130" w:rsidP="006E4130">
      <w:pPr>
        <w:jc w:val="both"/>
      </w:pPr>
      <w:r w:rsidRPr="00210EF9">
        <w:t>Для оплаты денежных обязательств получатель средств бюджета готовит платежные документы с приложением документов, перечень которых определен пунктами 2.3.2 и 2.3.3. настоящего Порядка, и предоставляет в финансовый орган их для санкционирования оплаты денежных обязательств.</w:t>
      </w:r>
    </w:p>
    <w:p w:rsidR="006E4130" w:rsidRPr="00210EF9" w:rsidRDefault="006E4130" w:rsidP="006E4130">
      <w:pPr>
        <w:jc w:val="both"/>
      </w:pPr>
      <w:r w:rsidRPr="00210EF9">
        <w:t>Платежные документы (платежные поручения, инкассовые поручения) должны быть оформлены в соответствии с нормативными документами Центрального Банка Российской Федерации и Министерства финансов Российской Федерации, Федерального казначейства.</w:t>
      </w:r>
    </w:p>
    <w:p w:rsidR="006E4130" w:rsidRPr="00210EF9" w:rsidRDefault="006E4130" w:rsidP="006E4130">
      <w:pPr>
        <w:jc w:val="both"/>
      </w:pPr>
      <w:r w:rsidRPr="00210EF9">
        <w:t>2.3. Порядок санкционирования оплаты денежных обязательств</w:t>
      </w:r>
    </w:p>
    <w:p w:rsidR="006E4130" w:rsidRPr="00210EF9" w:rsidRDefault="006E4130" w:rsidP="006E4130">
      <w:pPr>
        <w:jc w:val="both"/>
      </w:pPr>
      <w:r w:rsidRPr="00210EF9">
        <w:t xml:space="preserve">2.3.1. Санкционирование оплаты денежных обязательств финансовым органом осуществляется в форме совершения работниками отделов бюджетных ассигнований и отдела казначейского исполнения бюджета разрешительных надписей (акцепта) на платежных документах после их проверки, а </w:t>
      </w:r>
      <w:proofErr w:type="gramStart"/>
      <w:r w:rsidRPr="00210EF9">
        <w:t>так же</w:t>
      </w:r>
      <w:proofErr w:type="gramEnd"/>
      <w:r w:rsidRPr="00210EF9">
        <w:t xml:space="preserve"> проверки документов обосновывающих платеж, в соответствии с положениями Бюджетного кодекса Российской Федерации и настоящего Порядка. Санкционирование оплаты денежных обязательств финансовым органом осуществляется в срок не более десяти календарных дней со дня предоставления платежных документов и документов, обосновывающих платеж в финансовый орган. Датой поступления документов в финансовый орган считается текущий рабочий день, если документы поступили в отделы бюджетных ассигнований до 15-00 часов текущего рабочего дня, если документы поступили в отделы после 15-00 часов, то датой их поступления в финансовый орган считается следующий за текущим рабочий день.</w:t>
      </w:r>
    </w:p>
    <w:p w:rsidR="006E4130" w:rsidRPr="00210EF9" w:rsidRDefault="006E4130" w:rsidP="006E4130">
      <w:pPr>
        <w:jc w:val="both"/>
      </w:pPr>
      <w:r w:rsidRPr="00210EF9">
        <w:t xml:space="preserve">2.3.2. Получатель бюджетных средств для санкционирования оплаты платежных документов в отделы бюджетных ассигнований финансового органа вместе с платежными документами предоставляет документы, номер и дата которых перечислены в назначении платежа. </w:t>
      </w:r>
    </w:p>
    <w:p w:rsidR="006E4130" w:rsidRPr="00210EF9" w:rsidRDefault="006E4130" w:rsidP="006E4130">
      <w:pPr>
        <w:jc w:val="both"/>
      </w:pPr>
      <w:r w:rsidRPr="00210EF9">
        <w:t>2.3.3. Для санкционирования оплаты денежных обязательств:</w:t>
      </w:r>
    </w:p>
    <w:p w:rsidR="006E4130" w:rsidRPr="00210EF9" w:rsidRDefault="006E4130" w:rsidP="006E4130">
      <w:pPr>
        <w:jc w:val="both"/>
      </w:pPr>
      <w:r w:rsidRPr="00210EF9">
        <w:t xml:space="preserve">Получатель бюджетных средств к платежным документам прилагает в подлинниках документы, необходимые для санкционирования работниками финансового органа оплаты платежных документов: муниципальные контракты, договоры на поставку товаров, выполнение работ, оказание услуг, счета, акты сверок задолженности за оказанные услуги, акты сдачи-приемки выполненных работ (услуг) и другие документы, обосновывающие </w:t>
      </w:r>
      <w:r w:rsidRPr="00210EF9">
        <w:lastRenderedPageBreak/>
        <w:t>платеж. Подлинники документов после санкционирования и оплаты платежных документов возвращаются получателю бюджетных средств с отметками работников отдела бюджетных ассигнований и отдела казначейского исполнения бюджета на обратной стороне документа, в составе приложений к выписке из лицевого счета.</w:t>
      </w:r>
    </w:p>
    <w:p w:rsidR="006E4130" w:rsidRPr="00210EF9" w:rsidRDefault="006E4130" w:rsidP="006E4130">
      <w:pPr>
        <w:jc w:val="both"/>
      </w:pPr>
      <w:r w:rsidRPr="00210EF9">
        <w:t>2.3.4. Платежные и иные документы, обосновывающие платеж, работниками отделов бюджетных ассигнований проверяются на:</w:t>
      </w:r>
    </w:p>
    <w:p w:rsidR="006E4130" w:rsidRPr="00210EF9" w:rsidRDefault="006E4130" w:rsidP="006E4130">
      <w:pPr>
        <w:jc w:val="both"/>
      </w:pPr>
      <w:r w:rsidRPr="00210EF9">
        <w:t xml:space="preserve">соответствие бюджетным ассигнованиям текущего года по публичным нормативным обязательствам, </w:t>
      </w:r>
    </w:p>
    <w:p w:rsidR="006E4130" w:rsidRPr="00210EF9" w:rsidRDefault="006E4130" w:rsidP="006E4130">
      <w:pPr>
        <w:jc w:val="both"/>
      </w:pPr>
      <w:r w:rsidRPr="00210EF9">
        <w:t xml:space="preserve">соответствие содержания проводимой операции кодам бюджетной классификации Российской Федерации, указанным в платежном документе, </w:t>
      </w:r>
    </w:p>
    <w:p w:rsidR="006E4130" w:rsidRPr="00210EF9" w:rsidRDefault="006E4130" w:rsidP="006E4130">
      <w:pPr>
        <w:jc w:val="both"/>
      </w:pPr>
      <w:r w:rsidRPr="00210EF9">
        <w:t xml:space="preserve">соответствие целевому назначению платежа, </w:t>
      </w:r>
    </w:p>
    <w:p w:rsidR="006E4130" w:rsidRPr="00210EF9" w:rsidRDefault="006E4130" w:rsidP="006E4130">
      <w:pPr>
        <w:jc w:val="both"/>
      </w:pPr>
      <w:r w:rsidRPr="00210EF9">
        <w:t xml:space="preserve">соответствие назначения платежа и сумм, указанных в платежных документах, прилагаемым документам, необходимым для санкционирования их оплаты, </w:t>
      </w:r>
    </w:p>
    <w:p w:rsidR="006E4130" w:rsidRPr="00210EF9" w:rsidRDefault="006E4130" w:rsidP="006E4130">
      <w:pPr>
        <w:jc w:val="both"/>
      </w:pPr>
      <w:r w:rsidRPr="00210EF9">
        <w:t xml:space="preserve">соответствие принятым договорам, контрактам (бюджетным обязательствам), </w:t>
      </w:r>
    </w:p>
    <w:p w:rsidR="006E4130" w:rsidRPr="00210EF9" w:rsidRDefault="006E4130" w:rsidP="006E4130">
      <w:pPr>
        <w:jc w:val="both"/>
      </w:pPr>
      <w:r w:rsidRPr="00210EF9">
        <w:t xml:space="preserve">наличие документов, необходимых для санкционирования оплаты платежных документов, которые перечислены в назначении платежа в платежном документе. </w:t>
      </w:r>
    </w:p>
    <w:p w:rsidR="006E4130" w:rsidRPr="00210EF9" w:rsidRDefault="006E4130" w:rsidP="006E4130">
      <w:pPr>
        <w:jc w:val="both"/>
      </w:pPr>
      <w:r w:rsidRPr="00210EF9">
        <w:t>2.3.5. Санкционирование оплаты денежных обязательств получателей бюджетных средств не производится работниками отделов бюджетных ассигнований финансового органа в следующих случаях:</w:t>
      </w:r>
    </w:p>
    <w:p w:rsidR="006E4130" w:rsidRPr="00210EF9" w:rsidRDefault="006E4130" w:rsidP="006E4130">
      <w:pPr>
        <w:jc w:val="both"/>
      </w:pPr>
      <w:r w:rsidRPr="00210EF9">
        <w:t xml:space="preserve">при несоблюдении требований, указанных в настоящем Порядке; </w:t>
      </w:r>
    </w:p>
    <w:p w:rsidR="006E4130" w:rsidRPr="00210EF9" w:rsidRDefault="006E4130" w:rsidP="006E4130">
      <w:pPr>
        <w:jc w:val="both"/>
      </w:pPr>
      <w:r w:rsidRPr="00210EF9">
        <w:t xml:space="preserve">при несоответствии принятых бюджетных обязательств требованиям Бюджетного кодекса Российской Федерации, законодательных и нормативных правовых актов Российской Федерации, муниципальных правовых актов </w:t>
      </w:r>
      <w:r>
        <w:t>Соколовского</w:t>
      </w:r>
      <w:r w:rsidRPr="00210EF9">
        <w:t xml:space="preserve"> сельсовета; </w:t>
      </w:r>
    </w:p>
    <w:p w:rsidR="006E4130" w:rsidRPr="00210EF9" w:rsidRDefault="006E4130" w:rsidP="006E4130">
      <w:pPr>
        <w:jc w:val="both"/>
      </w:pPr>
      <w:r w:rsidRPr="00210EF9">
        <w:t xml:space="preserve">при несоответствии содержания проводимой операции коду бюджетной классификации Российской Федерации, указанному в платежном документе, представляемом для осуществления санкционирования оплаты денежных обязательств получателей бюджетных средств; </w:t>
      </w:r>
    </w:p>
    <w:p w:rsidR="006E4130" w:rsidRPr="00210EF9" w:rsidRDefault="006E4130" w:rsidP="006E4130">
      <w:pPr>
        <w:jc w:val="both"/>
      </w:pPr>
      <w:r w:rsidRPr="00210EF9">
        <w:t xml:space="preserve">при несоответствии назначения платежа и сумм, указанных в платежных документах, прилагаемым документам, необходимым для санкционирования их оплаты; </w:t>
      </w:r>
    </w:p>
    <w:p w:rsidR="006E4130" w:rsidRPr="00210EF9" w:rsidRDefault="006E4130" w:rsidP="006E4130">
      <w:pPr>
        <w:jc w:val="both"/>
      </w:pPr>
      <w:r w:rsidRPr="00210EF9">
        <w:t xml:space="preserve">при отсутствии у получателя средств бюджета документов, подтверждающих возникновение у него денежных обязательств; </w:t>
      </w:r>
    </w:p>
    <w:p w:rsidR="006E4130" w:rsidRPr="00210EF9" w:rsidRDefault="006E4130" w:rsidP="006E4130">
      <w:pPr>
        <w:jc w:val="both"/>
      </w:pPr>
      <w:r w:rsidRPr="00210EF9">
        <w:t xml:space="preserve">при блокировке расходов (порядок блокировки расходов устанавливается финансовым органом); </w:t>
      </w:r>
    </w:p>
    <w:p w:rsidR="006E4130" w:rsidRPr="00210EF9" w:rsidRDefault="006E4130" w:rsidP="006E4130">
      <w:pPr>
        <w:jc w:val="both"/>
      </w:pPr>
      <w:r w:rsidRPr="00210EF9">
        <w:t xml:space="preserve">в других случаях, установленных законодательством Российской Федерации и муниципальными правовыми актами. </w:t>
      </w:r>
    </w:p>
    <w:p w:rsidR="006E4130" w:rsidRPr="00210EF9" w:rsidRDefault="006E4130" w:rsidP="006E4130">
      <w:pPr>
        <w:jc w:val="both"/>
      </w:pPr>
      <w:r w:rsidRPr="00210EF9">
        <w:t>Причины отказа в санкционировании платежных документов отделами бюджетных ассигнований финансового органа указываются работниками отделов с обратной стороны платежных документов в виде надписи с проставлением даты и подписи работника. Платежные документы в санкционировании оплаты которых финансовым органом отказано, возвращаются получателю бюджетных средств через отдел казначейского исполнения бюджета.</w:t>
      </w:r>
    </w:p>
    <w:p w:rsidR="006E4130" w:rsidRPr="00210EF9" w:rsidRDefault="006E4130" w:rsidP="006E4130">
      <w:pPr>
        <w:jc w:val="both"/>
      </w:pPr>
      <w:r w:rsidRPr="00210EF9">
        <w:t>2.3.6. Санкционированные работниками отделов бюджетных ассигнований к оплате платежные документы поступают в отдел казначейского исполнения бюджета, который проводит проверку соответствия оформления платежных документов требованиям, установленных Банком России и Министерством финансов Российской Федерации и на соответствие расходов выделенному финансированию в пределах утвержденных бюджетных ассигнований и доведенных лимитов бюджетных обязательств.</w:t>
      </w:r>
    </w:p>
    <w:p w:rsidR="006E4130" w:rsidRPr="00210EF9" w:rsidRDefault="006E4130" w:rsidP="006E4130">
      <w:pPr>
        <w:jc w:val="both"/>
      </w:pPr>
      <w:r w:rsidRPr="00210EF9">
        <w:t xml:space="preserve">При несоответствии платежных документов требованиям, установленным Банком России и Министерством финансов Российской Федерации, при несоответствии принятых бюджетных обязательств доведенным бюджетным ассигнованиям, лимитам бюджетных обязательств, объемам финансирования отдел казначейского исполнения возвращает платежные документы получателю бюджетных средств. Причины отказа в </w:t>
      </w:r>
      <w:r w:rsidRPr="00210EF9">
        <w:lastRenderedPageBreak/>
        <w:t>санкционировании платежных документов отделом казначейского исполнения бюджета указываются работниками отдела с обратной стороны платежных документов в виде надписи с проставлением даты и подписи работника отдела.</w:t>
      </w:r>
    </w:p>
    <w:p w:rsidR="006E4130" w:rsidRPr="00210EF9" w:rsidRDefault="006E4130" w:rsidP="006E4130">
      <w:pPr>
        <w:jc w:val="both"/>
      </w:pPr>
      <w:r w:rsidRPr="00210EF9">
        <w:t>2.4. Подтверждение исполнения денежных обязательств</w:t>
      </w:r>
    </w:p>
    <w:p w:rsidR="006E4130" w:rsidRPr="00210EF9" w:rsidRDefault="006E4130" w:rsidP="006E4130">
      <w:pPr>
        <w:jc w:val="both"/>
      </w:pPr>
      <w:r w:rsidRPr="00210EF9">
        <w:t>Подтверждение исполнения денежных обязательств осуществляется финансовым</w:t>
      </w:r>
      <w:r>
        <w:t xml:space="preserve"> органом на основании платежных </w:t>
      </w:r>
      <w:r w:rsidRPr="00210EF9">
        <w:t xml:space="preserve">документов, санкционированных к оплате, подтверждающих списание денежных средств в пользу физических или юридических лиц с лицевого счета </w:t>
      </w:r>
      <w:r>
        <w:t xml:space="preserve">Соколовского </w:t>
      </w:r>
      <w:r w:rsidRPr="00210EF9">
        <w:t>сельсовета, открытого в Управлении Федерального казначейства по Новосибирской области.</w:t>
      </w:r>
    </w:p>
    <w:p w:rsidR="006E4130" w:rsidRPr="00210EF9" w:rsidRDefault="006E4130" w:rsidP="006E4130">
      <w:pPr>
        <w:jc w:val="both"/>
      </w:pPr>
      <w:r w:rsidRPr="00210EF9">
        <w:t xml:space="preserve">Платежные документы получателей средств бюджета на осуществление операций по расходованию бюджетных средств оплачиваются финансовым органом только в пределах остатка средств на лицевом счете </w:t>
      </w:r>
      <w:r>
        <w:t>Соколовского</w:t>
      </w:r>
      <w:r w:rsidRPr="00210EF9">
        <w:t xml:space="preserve"> сельсовета, открытого в Управлении Федерального казначейства по Новосибирской области в разрезе кодов бюджетной классификации.</w:t>
      </w:r>
    </w:p>
    <w:p w:rsidR="006E4130" w:rsidRPr="00210EF9" w:rsidRDefault="006E4130" w:rsidP="006E4130">
      <w:pPr>
        <w:jc w:val="both"/>
      </w:pPr>
      <w:r w:rsidRPr="00210EF9">
        <w:t xml:space="preserve">Отдел казначейского исполнения бюджета на основании предоставленных получателями средств бюджета документов, санкционированных в соответствие с п. 2.3. настоящего Порядка, осуществляет кассовый расход, списывая одновременно средства с лицевого счета </w:t>
      </w:r>
      <w:proofErr w:type="gramStart"/>
      <w:r w:rsidRPr="00210EF9">
        <w:t xml:space="preserve">бюджета  </w:t>
      </w:r>
      <w:r>
        <w:t>Соколовского</w:t>
      </w:r>
      <w:proofErr w:type="gramEnd"/>
      <w:r w:rsidRPr="00210EF9">
        <w:t xml:space="preserve">  сельсовета, открытого в Управлении Федерального казначейства по Новосибирской области, и лицевого счета получателя средств бюджета.</w:t>
      </w:r>
    </w:p>
    <w:p w:rsidR="006E4130" w:rsidRDefault="006E4130" w:rsidP="006E4130">
      <w:pPr>
        <w:jc w:val="both"/>
      </w:pPr>
      <w:r w:rsidRPr="00210EF9">
        <w:t xml:space="preserve">Не позднее трех рабочих дней после получения выписки Управления Федерального казначейства по Новосибирской области, содержащей операции по списанию средств с лицевого счета </w:t>
      </w:r>
      <w:r>
        <w:t>Соколовского</w:t>
      </w:r>
      <w:r w:rsidRPr="00210EF9">
        <w:t xml:space="preserve"> сельсовета, финансовый орган выдает получателю средств бюджета выписку из лицевого счета получателя средств бюджета.</w:t>
      </w:r>
    </w:p>
    <w:p w:rsidR="006E4130" w:rsidRPr="00210EF9" w:rsidRDefault="006E4130" w:rsidP="006E4130">
      <w:pPr>
        <w:jc w:val="both"/>
      </w:pPr>
    </w:p>
    <w:p w:rsidR="006E4130" w:rsidRPr="00210EF9" w:rsidRDefault="006E4130" w:rsidP="006E4130">
      <w:pPr>
        <w:jc w:val="center"/>
      </w:pPr>
      <w:r w:rsidRPr="00210EF9">
        <w:t>3. Порядок исполнения бюджета по источникам финансирования дефицита бюджета</w:t>
      </w:r>
    </w:p>
    <w:p w:rsidR="006E4130" w:rsidRPr="00210EF9" w:rsidRDefault="006E4130" w:rsidP="006E4130">
      <w:pPr>
        <w:jc w:val="both"/>
      </w:pPr>
      <w:r w:rsidRPr="00210EF9">
        <w:t xml:space="preserve">Исполнение бюджета по источникам финансирования дефицита бюджета осуществляется главными администраторами (администраторами) источников финансирования дефицита бюджета, установленными муниципальными правовыми актами о бюджете </w:t>
      </w:r>
      <w:proofErr w:type="gramStart"/>
      <w:r>
        <w:t>Соколовского</w:t>
      </w:r>
      <w:r w:rsidRPr="00210EF9">
        <w:t xml:space="preserve">  сельсовета</w:t>
      </w:r>
      <w:proofErr w:type="gramEnd"/>
      <w:r w:rsidRPr="00210EF9">
        <w:t xml:space="preserve"> на очередной финансовый год, в соответствии со сводной бюджетной росписью путем проведения кассовых выплат из бюджета в порядке, установленном для исполнения бюджета </w:t>
      </w:r>
      <w:r>
        <w:t>Соколовского</w:t>
      </w:r>
      <w:r w:rsidRPr="00210EF9">
        <w:t xml:space="preserve">  сельсовета по расходам.</w:t>
      </w:r>
    </w:p>
    <w:p w:rsidR="006E4130" w:rsidRPr="00210EF9" w:rsidRDefault="006E4130" w:rsidP="006E4130">
      <w:pPr>
        <w:jc w:val="both"/>
      </w:pPr>
      <w:r w:rsidRPr="00210EF9">
        <w:t xml:space="preserve">Операции по источникам финансирования дефицита бюджета отражаются на лицевом счете </w:t>
      </w:r>
      <w:r>
        <w:t>Соколовского</w:t>
      </w:r>
      <w:r w:rsidRPr="00210EF9">
        <w:t xml:space="preserve"> сельсовета, открытом в Управлении Федерального казначейства по Новосибирской области.</w:t>
      </w:r>
    </w:p>
    <w:p w:rsidR="006E4130" w:rsidRPr="00210EF9" w:rsidRDefault="006E4130" w:rsidP="006E4130">
      <w:pPr>
        <w:jc w:val="center"/>
      </w:pPr>
    </w:p>
    <w:p w:rsidR="006E4130" w:rsidRDefault="006E4130" w:rsidP="006E4130"/>
    <w:p w:rsidR="006E4130" w:rsidRPr="00FF66B8" w:rsidRDefault="006E4130" w:rsidP="006E4130"/>
    <w:p w:rsidR="006E4130" w:rsidRDefault="006E4130"/>
    <w:sectPr w:rsidR="006E41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EF8"/>
    <w:rsid w:val="0001777A"/>
    <w:rsid w:val="00021092"/>
    <w:rsid w:val="00035EDC"/>
    <w:rsid w:val="000505A0"/>
    <w:rsid w:val="00053A63"/>
    <w:rsid w:val="00053FF3"/>
    <w:rsid w:val="00071A4D"/>
    <w:rsid w:val="00083602"/>
    <w:rsid w:val="00087707"/>
    <w:rsid w:val="00093FFD"/>
    <w:rsid w:val="000A48DC"/>
    <w:rsid w:val="000C1077"/>
    <w:rsid w:val="000C3002"/>
    <w:rsid w:val="000D242C"/>
    <w:rsid w:val="000F2252"/>
    <w:rsid w:val="000F421B"/>
    <w:rsid w:val="000F45EF"/>
    <w:rsid w:val="00105DAE"/>
    <w:rsid w:val="00112905"/>
    <w:rsid w:val="00116DF2"/>
    <w:rsid w:val="00130D0D"/>
    <w:rsid w:val="00130EF5"/>
    <w:rsid w:val="001333B5"/>
    <w:rsid w:val="0014343B"/>
    <w:rsid w:val="00144792"/>
    <w:rsid w:val="00175D2A"/>
    <w:rsid w:val="00184722"/>
    <w:rsid w:val="00194054"/>
    <w:rsid w:val="001A186D"/>
    <w:rsid w:val="001A2D2C"/>
    <w:rsid w:val="001B343F"/>
    <w:rsid w:val="001B3FD4"/>
    <w:rsid w:val="001B7E42"/>
    <w:rsid w:val="001C5CC2"/>
    <w:rsid w:val="001D4D40"/>
    <w:rsid w:val="001D735B"/>
    <w:rsid w:val="001E37F2"/>
    <w:rsid w:val="00201C75"/>
    <w:rsid w:val="002045F7"/>
    <w:rsid w:val="0022016F"/>
    <w:rsid w:val="00223CB1"/>
    <w:rsid w:val="00224EF8"/>
    <w:rsid w:val="002366CC"/>
    <w:rsid w:val="00244C18"/>
    <w:rsid w:val="00247A3C"/>
    <w:rsid w:val="00247FA4"/>
    <w:rsid w:val="00253356"/>
    <w:rsid w:val="002735DE"/>
    <w:rsid w:val="00295050"/>
    <w:rsid w:val="002A7B70"/>
    <w:rsid w:val="002B19C4"/>
    <w:rsid w:val="002B309C"/>
    <w:rsid w:val="002C15F9"/>
    <w:rsid w:val="002D2E60"/>
    <w:rsid w:val="002E6A2B"/>
    <w:rsid w:val="002E735A"/>
    <w:rsid w:val="00332B81"/>
    <w:rsid w:val="00336E46"/>
    <w:rsid w:val="00341C80"/>
    <w:rsid w:val="00357EF5"/>
    <w:rsid w:val="0036149C"/>
    <w:rsid w:val="00365D81"/>
    <w:rsid w:val="00396B31"/>
    <w:rsid w:val="003973BF"/>
    <w:rsid w:val="00397BAA"/>
    <w:rsid w:val="003A1C72"/>
    <w:rsid w:val="003B1524"/>
    <w:rsid w:val="003C4651"/>
    <w:rsid w:val="003C76B7"/>
    <w:rsid w:val="003E05D6"/>
    <w:rsid w:val="003F2594"/>
    <w:rsid w:val="003F489E"/>
    <w:rsid w:val="00420AE2"/>
    <w:rsid w:val="00422D3E"/>
    <w:rsid w:val="004234C1"/>
    <w:rsid w:val="004417E5"/>
    <w:rsid w:val="0044629D"/>
    <w:rsid w:val="004617B2"/>
    <w:rsid w:val="0047529D"/>
    <w:rsid w:val="004922C9"/>
    <w:rsid w:val="004935A9"/>
    <w:rsid w:val="004B61AD"/>
    <w:rsid w:val="004E052C"/>
    <w:rsid w:val="004E3383"/>
    <w:rsid w:val="004E69B4"/>
    <w:rsid w:val="004F4613"/>
    <w:rsid w:val="005008EF"/>
    <w:rsid w:val="00503C7D"/>
    <w:rsid w:val="00507D33"/>
    <w:rsid w:val="00512219"/>
    <w:rsid w:val="0057594A"/>
    <w:rsid w:val="005B1C8C"/>
    <w:rsid w:val="005B264C"/>
    <w:rsid w:val="005C21AB"/>
    <w:rsid w:val="005C3D0E"/>
    <w:rsid w:val="005C5089"/>
    <w:rsid w:val="005E7261"/>
    <w:rsid w:val="006048E7"/>
    <w:rsid w:val="006136D2"/>
    <w:rsid w:val="00613D19"/>
    <w:rsid w:val="0062419A"/>
    <w:rsid w:val="00625B9B"/>
    <w:rsid w:val="006264F1"/>
    <w:rsid w:val="0063399E"/>
    <w:rsid w:val="006407B8"/>
    <w:rsid w:val="0064178D"/>
    <w:rsid w:val="0065275C"/>
    <w:rsid w:val="00653D8B"/>
    <w:rsid w:val="00657A71"/>
    <w:rsid w:val="006824A8"/>
    <w:rsid w:val="006927EF"/>
    <w:rsid w:val="006A2537"/>
    <w:rsid w:val="006A68BC"/>
    <w:rsid w:val="006C7EDA"/>
    <w:rsid w:val="006D1F6A"/>
    <w:rsid w:val="006D31F2"/>
    <w:rsid w:val="006E4130"/>
    <w:rsid w:val="006E5A91"/>
    <w:rsid w:val="006F2869"/>
    <w:rsid w:val="00703101"/>
    <w:rsid w:val="00750A1B"/>
    <w:rsid w:val="00757670"/>
    <w:rsid w:val="00766623"/>
    <w:rsid w:val="0078454F"/>
    <w:rsid w:val="0079309A"/>
    <w:rsid w:val="00796C70"/>
    <w:rsid w:val="007A21DC"/>
    <w:rsid w:val="007C2917"/>
    <w:rsid w:val="007C33B9"/>
    <w:rsid w:val="007C5643"/>
    <w:rsid w:val="007D2B15"/>
    <w:rsid w:val="007D6563"/>
    <w:rsid w:val="007F4B04"/>
    <w:rsid w:val="008044FB"/>
    <w:rsid w:val="00813888"/>
    <w:rsid w:val="00813976"/>
    <w:rsid w:val="008438C1"/>
    <w:rsid w:val="008475D2"/>
    <w:rsid w:val="00855069"/>
    <w:rsid w:val="008565CE"/>
    <w:rsid w:val="008A38E0"/>
    <w:rsid w:val="008F26EA"/>
    <w:rsid w:val="009163AB"/>
    <w:rsid w:val="00920DF9"/>
    <w:rsid w:val="009225C3"/>
    <w:rsid w:val="0093462A"/>
    <w:rsid w:val="00947C0E"/>
    <w:rsid w:val="00952057"/>
    <w:rsid w:val="00963459"/>
    <w:rsid w:val="009702EC"/>
    <w:rsid w:val="009744C6"/>
    <w:rsid w:val="009763D4"/>
    <w:rsid w:val="009930B2"/>
    <w:rsid w:val="009B2271"/>
    <w:rsid w:val="009D47A3"/>
    <w:rsid w:val="009E6D99"/>
    <w:rsid w:val="00A23D3A"/>
    <w:rsid w:val="00A324F3"/>
    <w:rsid w:val="00A32E8A"/>
    <w:rsid w:val="00A36774"/>
    <w:rsid w:val="00A45D86"/>
    <w:rsid w:val="00A74A79"/>
    <w:rsid w:val="00A93421"/>
    <w:rsid w:val="00A9345E"/>
    <w:rsid w:val="00A94A56"/>
    <w:rsid w:val="00AD6A61"/>
    <w:rsid w:val="00AF5FBC"/>
    <w:rsid w:val="00B023F5"/>
    <w:rsid w:val="00B07B5C"/>
    <w:rsid w:val="00B101F6"/>
    <w:rsid w:val="00B159C4"/>
    <w:rsid w:val="00B2638F"/>
    <w:rsid w:val="00B413B0"/>
    <w:rsid w:val="00B81E41"/>
    <w:rsid w:val="00B84B37"/>
    <w:rsid w:val="00B92B60"/>
    <w:rsid w:val="00B93E79"/>
    <w:rsid w:val="00B94B7E"/>
    <w:rsid w:val="00B96AF0"/>
    <w:rsid w:val="00BA3951"/>
    <w:rsid w:val="00BE0AEE"/>
    <w:rsid w:val="00BE4C53"/>
    <w:rsid w:val="00BE5FC1"/>
    <w:rsid w:val="00C15B9F"/>
    <w:rsid w:val="00C20B62"/>
    <w:rsid w:val="00C21291"/>
    <w:rsid w:val="00C26263"/>
    <w:rsid w:val="00C337CC"/>
    <w:rsid w:val="00C37498"/>
    <w:rsid w:val="00C43813"/>
    <w:rsid w:val="00C475E8"/>
    <w:rsid w:val="00C52901"/>
    <w:rsid w:val="00C67A38"/>
    <w:rsid w:val="00C7550E"/>
    <w:rsid w:val="00C91073"/>
    <w:rsid w:val="00C953BB"/>
    <w:rsid w:val="00C9779E"/>
    <w:rsid w:val="00CA34F7"/>
    <w:rsid w:val="00CA64C0"/>
    <w:rsid w:val="00CC766B"/>
    <w:rsid w:val="00CD3C0A"/>
    <w:rsid w:val="00CD54D7"/>
    <w:rsid w:val="00CE44CA"/>
    <w:rsid w:val="00D062DC"/>
    <w:rsid w:val="00D1373D"/>
    <w:rsid w:val="00D33257"/>
    <w:rsid w:val="00D37799"/>
    <w:rsid w:val="00D5260F"/>
    <w:rsid w:val="00D53A8A"/>
    <w:rsid w:val="00D604E0"/>
    <w:rsid w:val="00D60828"/>
    <w:rsid w:val="00D6575A"/>
    <w:rsid w:val="00D70E5D"/>
    <w:rsid w:val="00D71518"/>
    <w:rsid w:val="00D77248"/>
    <w:rsid w:val="00D772EF"/>
    <w:rsid w:val="00D87439"/>
    <w:rsid w:val="00D92C53"/>
    <w:rsid w:val="00DA223A"/>
    <w:rsid w:val="00DA5AA2"/>
    <w:rsid w:val="00DB387F"/>
    <w:rsid w:val="00DD319B"/>
    <w:rsid w:val="00DD36BB"/>
    <w:rsid w:val="00DE7E9B"/>
    <w:rsid w:val="00DF17EE"/>
    <w:rsid w:val="00DF1BD3"/>
    <w:rsid w:val="00E014A9"/>
    <w:rsid w:val="00E02365"/>
    <w:rsid w:val="00E042F5"/>
    <w:rsid w:val="00E074E0"/>
    <w:rsid w:val="00E0770B"/>
    <w:rsid w:val="00E14A8D"/>
    <w:rsid w:val="00E2310F"/>
    <w:rsid w:val="00E24DE8"/>
    <w:rsid w:val="00E315B4"/>
    <w:rsid w:val="00E31B01"/>
    <w:rsid w:val="00E40646"/>
    <w:rsid w:val="00E62A65"/>
    <w:rsid w:val="00E6369B"/>
    <w:rsid w:val="00E63F96"/>
    <w:rsid w:val="00E860E1"/>
    <w:rsid w:val="00EA77E0"/>
    <w:rsid w:val="00EB6781"/>
    <w:rsid w:val="00EC3101"/>
    <w:rsid w:val="00ED6E0D"/>
    <w:rsid w:val="00EF1316"/>
    <w:rsid w:val="00EF49BF"/>
    <w:rsid w:val="00EF6139"/>
    <w:rsid w:val="00EF704E"/>
    <w:rsid w:val="00EF776F"/>
    <w:rsid w:val="00F04156"/>
    <w:rsid w:val="00F04702"/>
    <w:rsid w:val="00F06D65"/>
    <w:rsid w:val="00F12448"/>
    <w:rsid w:val="00F34858"/>
    <w:rsid w:val="00F44DAF"/>
    <w:rsid w:val="00F461ED"/>
    <w:rsid w:val="00F60012"/>
    <w:rsid w:val="00F64A57"/>
    <w:rsid w:val="00F65A64"/>
    <w:rsid w:val="00F90469"/>
    <w:rsid w:val="00F93E5F"/>
    <w:rsid w:val="00FA60DB"/>
    <w:rsid w:val="00FB38E3"/>
    <w:rsid w:val="00FC1755"/>
    <w:rsid w:val="00FC31B8"/>
    <w:rsid w:val="00FC56FA"/>
    <w:rsid w:val="00FD3CAE"/>
    <w:rsid w:val="00FE543B"/>
    <w:rsid w:val="00FE6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E9850"/>
  <w15:chartTrackingRefBased/>
  <w15:docId w15:val="{59963109-B39F-4886-B65D-8B28B0F1C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41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E41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vlc.ru/budget/2009/fin_upr_01.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lc.ru/budget/2009/fin_upr_01.htm" TargetMode="External"/><Relationship Id="rId5" Type="http://schemas.openxmlformats.org/officeDocument/2006/relationships/image" Target="media/image1.jpeg"/><Relationship Id="rId4" Type="http://schemas.openxmlformats.org/officeDocument/2006/relationships/hyperlink" Target="http://www.kochenevo.nso.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3135</Words>
  <Characters>17872</Characters>
  <Application>Microsoft Office Word</Application>
  <DocSecurity>0</DocSecurity>
  <Lines>148</Lines>
  <Paragraphs>41</Paragraphs>
  <ScaleCrop>false</ScaleCrop>
  <Company>ZverDVD</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Zver</cp:lastModifiedBy>
  <cp:revision>2</cp:revision>
  <dcterms:created xsi:type="dcterms:W3CDTF">2023-06-30T04:14:00Z</dcterms:created>
  <dcterms:modified xsi:type="dcterms:W3CDTF">2023-06-30T04:17:00Z</dcterms:modified>
</cp:coreProperties>
</file>