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C" w:rsidRDefault="0040173C" w:rsidP="0040173C">
      <w:r w:rsidRPr="0097427A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-434340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73C" w:rsidRPr="001B4C3D" w:rsidRDefault="0040173C" w:rsidP="0040173C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0173C" w:rsidRPr="001B4C3D" w:rsidRDefault="0040173C" w:rsidP="004017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40173C" w:rsidRPr="001B4C3D" w:rsidRDefault="0040173C" w:rsidP="004017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40173C" w:rsidRPr="001B4C3D" w:rsidRDefault="0040173C" w:rsidP="004017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40173C" w:rsidRPr="001B4C3D" w:rsidRDefault="0040173C" w:rsidP="004017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0173C" w:rsidRPr="001B4C3D" w:rsidRDefault="0040173C" w:rsidP="004017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73C" w:rsidRDefault="0040173C" w:rsidP="0040173C">
      <w:pPr>
        <w:rPr>
          <w:sz w:val="20"/>
          <w:szCs w:val="20"/>
        </w:rPr>
      </w:pPr>
    </w:p>
    <w:p w:rsidR="0040173C" w:rsidRPr="001B4C3D" w:rsidRDefault="0040173C" w:rsidP="0040173C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340B03">
        <w:rPr>
          <w:rFonts w:ascii="Times New Roman" w:hAnsi="Times New Roman" w:cs="Times New Roman"/>
          <w:bCs/>
          <w:sz w:val="28"/>
        </w:rPr>
        <w:t>18.01</w:t>
      </w:r>
      <w:r>
        <w:rPr>
          <w:rFonts w:ascii="Times New Roman" w:hAnsi="Times New Roman" w:cs="Times New Roman"/>
          <w:bCs/>
          <w:sz w:val="28"/>
        </w:rPr>
        <w:t xml:space="preserve">.2019 </w:t>
      </w:r>
      <w:r w:rsidRPr="001B4C3D">
        <w:rPr>
          <w:rFonts w:ascii="Times New Roman" w:hAnsi="Times New Roman" w:cs="Times New Roman"/>
          <w:bCs/>
          <w:sz w:val="28"/>
        </w:rPr>
        <w:t>г.</w:t>
      </w:r>
      <w:r w:rsidRPr="001B4C3D">
        <w:rPr>
          <w:rFonts w:ascii="Times New Roman" w:hAnsi="Times New Roman" w:cs="Times New Roman"/>
          <w:bCs/>
          <w:sz w:val="28"/>
        </w:rPr>
        <w:tab/>
        <w:t xml:space="preserve">                          с. Соколово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№ </w:t>
      </w:r>
      <w:r w:rsidR="00F35CD7">
        <w:rPr>
          <w:rFonts w:ascii="Times New Roman" w:hAnsi="Times New Roman" w:cs="Times New Roman"/>
          <w:bCs/>
          <w:sz w:val="28"/>
        </w:rPr>
        <w:t>2</w:t>
      </w:r>
    </w:p>
    <w:p w:rsidR="0040173C" w:rsidRDefault="0040173C" w:rsidP="00BB618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eastAsiaTheme="majorEastAsia"/>
        </w:rPr>
      </w:pPr>
    </w:p>
    <w:p w:rsidR="00BB6187" w:rsidRPr="00BB6187" w:rsidRDefault="00340B03" w:rsidP="00BB6187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Style w:val="a4"/>
          <w:rFonts w:eastAsiaTheme="majorEastAsia"/>
        </w:rPr>
        <w:t>Об утверждении границ охранных зон газопроводов и наложении ограничений (обременений) на входящие в них земельные участки</w:t>
      </w:r>
    </w:p>
    <w:p w:rsidR="00BB6187" w:rsidRPr="00BB6187" w:rsidRDefault="00340B03" w:rsidP="00527CB9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>
        <w:t xml:space="preserve">В соответствии с Федеральным законом от 31.03.1999 № 69-ФЗ «О газоснабжении в Российской Федерации», Земельным кодексом Российской Федерации, Постановлением Правительства РФ от 20.11.2000 № 878 «Правила охраны газораспределительных сетей», Уставом администрации Соколовского сельсовета Колыванского района Новосибирской области, в целях </w:t>
      </w:r>
      <w:proofErr w:type="gramStart"/>
      <w:r>
        <w:t>обеспечения надежного газоснабжения потребителей муниципального образования Соколовского сельсовета</w:t>
      </w:r>
      <w:proofErr w:type="gramEnd"/>
      <w:r>
        <w:t xml:space="preserve"> Колыванского района Новосибирской области </w:t>
      </w:r>
    </w:p>
    <w:p w:rsidR="00BB6187" w:rsidRPr="00BB6187" w:rsidRDefault="00BB6187" w:rsidP="00BB6187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  <w:rFonts w:eastAsiaTheme="majorEastAsia"/>
        </w:rPr>
        <w:t>Постановляю</w:t>
      </w:r>
      <w:r w:rsidRPr="00BB6187">
        <w:rPr>
          <w:rStyle w:val="a4"/>
          <w:rFonts w:eastAsiaTheme="majorEastAsia"/>
        </w:rPr>
        <w:t>:</w:t>
      </w:r>
    </w:p>
    <w:p w:rsidR="00BB6187" w:rsidRPr="00BB6187" w:rsidRDefault="00DF742E" w:rsidP="00DF7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 границы охранных зон газопроводов, расположенных на территории муниципального образования Соколовского сельсовета Колыванского района Новосибирской области и бессрочно наложить ограничения (обременение) по использованию земельных участок, входящих в них, согласно приложению 1.</w:t>
      </w:r>
    </w:p>
    <w:p w:rsidR="00DF742E" w:rsidRDefault="00DF742E" w:rsidP="00DF742E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«Правил охраны газораспределительных сетей» для газораспределительных сетей устанавливаются следующие охранные зоны:</w:t>
      </w:r>
    </w:p>
    <w:p w:rsidR="00DF742E" w:rsidRDefault="00DF742E" w:rsidP="00DF742E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вдоль трасс наружных газопроводов – в виде территории, ограниченной условными линиями, проходящими на расстоянии 2 метров с каждой стороны газопровода;</w:t>
      </w:r>
    </w:p>
    <w:p w:rsidR="00DF742E" w:rsidRDefault="00DF742E" w:rsidP="00DF742E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вдоль трасс подземных газопроводов их полиэтиленовы</w:t>
      </w:r>
      <w:r w:rsidR="00FA12B5">
        <w:rPr>
          <w:rFonts w:ascii="Times New Roman" w:hAnsi="Times New Roman" w:cs="Times New Roman"/>
          <w:sz w:val="24"/>
          <w:szCs w:val="24"/>
        </w:rPr>
        <w:t>х труб при использовании медног</w:t>
      </w:r>
      <w:r>
        <w:rPr>
          <w:rFonts w:ascii="Times New Roman" w:hAnsi="Times New Roman" w:cs="Times New Roman"/>
          <w:sz w:val="24"/>
          <w:szCs w:val="24"/>
        </w:rPr>
        <w:t>о провода для обозначения трассы газопровода – в виде территории, ограниченной условными линиями, проходящими на расстоянии 3 метров от газопровода со стороны провода и 2 метров с противоположной стороны;</w:t>
      </w:r>
    </w:p>
    <w:p w:rsidR="00DF742E" w:rsidRPr="00DF742E" w:rsidRDefault="00DF742E" w:rsidP="00DF742E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вокруг отдельно стоящих газорегуляторных пунктов -  в виде территории, ограниченной замкнутой линией, проведенной на расстоянии 10 метров от границ этих объектов.</w:t>
      </w:r>
    </w:p>
    <w:p w:rsidR="00DF742E" w:rsidRDefault="007B1FD8" w:rsidP="00BF7E9D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охранных зонах и на минимально допустимых расстояниях объектов газоснабжения, запрещается без согласования эксплуатирующей организации проводить любые работы,  в том числе:</w:t>
      </w:r>
    </w:p>
    <w:p w:rsidR="007B1FD8" w:rsidRDefault="007B1FD8" w:rsidP="00BF7E9D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строить объекты жилищно-гражданского и производственные назначения;</w:t>
      </w:r>
      <w:proofErr w:type="gramEnd"/>
    </w:p>
    <w:p w:rsidR="007B1FD8" w:rsidRDefault="007B1FD8" w:rsidP="00BF7E9D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сносить и реконструировать мосты, коллекторы, автомобильные и железнодорожные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7B1FD8" w:rsidRDefault="007B1FD8" w:rsidP="00BF7E9D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устраивать свалки и склады, разливать растворы кислот, солей, щелочей и других химически активных веществ;</w:t>
      </w:r>
    </w:p>
    <w:p w:rsidR="007B1FD8" w:rsidRDefault="007B1FD8" w:rsidP="00BF7E9D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земляные работы и обрабатывать почву сельскохозяйственными и мелиоративными орудиями и механизмами на глубину более 0,3 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1FD8" w:rsidRDefault="00B42AF8" w:rsidP="00175F4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любых работ вблизи объектов газоснабжения в обязательном порядке получать письменное согласование с производственными подразделениями Филиал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428A1">
        <w:rPr>
          <w:rFonts w:ascii="Times New Roman" w:hAnsi="Times New Roman" w:cs="Times New Roman"/>
          <w:sz w:val="24"/>
          <w:szCs w:val="24"/>
        </w:rPr>
        <w:t>Газпром газораспределение Томск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28A1">
        <w:rPr>
          <w:rFonts w:ascii="Times New Roman" w:hAnsi="Times New Roman" w:cs="Times New Roman"/>
          <w:sz w:val="24"/>
          <w:szCs w:val="24"/>
        </w:rPr>
        <w:t xml:space="preserve"> (для согласования не более 2 рабочих дней):</w:t>
      </w:r>
    </w:p>
    <w:p w:rsidR="001428A1" w:rsidRDefault="001428A1" w:rsidP="00175F40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E9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мест</w:t>
      </w:r>
      <w:r w:rsidR="00BF7E9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допустимого размещения здания, строения, сооружения, располагаемого в границах территории (зоны) с особыми условиями использования (вблизи границ) объекта газоснабжения;</w:t>
      </w:r>
    </w:p>
    <w:p w:rsidR="00BF7E9D" w:rsidRDefault="001428A1" w:rsidP="00175F40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E9D">
        <w:rPr>
          <w:rFonts w:ascii="Times New Roman" w:hAnsi="Times New Roman" w:cs="Times New Roman"/>
          <w:sz w:val="24"/>
          <w:szCs w:val="24"/>
        </w:rPr>
        <w:t>при получении разрешения на строительство объектов капитального строительства, располагаемых в границах территории (зоны) с особыми условиями (вблизи границ) объектов газоснабжения;</w:t>
      </w:r>
    </w:p>
    <w:p w:rsidR="00BF7E9D" w:rsidRDefault="00BF7E9D" w:rsidP="00175F40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любых работ в границах территорий (зон) с особыми условиями использования объекта газоснабжения;</w:t>
      </w:r>
    </w:p>
    <w:p w:rsidR="00175F40" w:rsidRDefault="00BF7E9D" w:rsidP="00175F40">
      <w:pPr>
        <w:shd w:val="clear" w:color="auto" w:fill="FFFFFF"/>
        <w:spacing w:after="0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иных случаях осуществления деятельности в границах зоны с особыми условиями использования </w:t>
      </w:r>
      <w:r w:rsidR="00175F40">
        <w:rPr>
          <w:rFonts w:ascii="Times New Roman" w:hAnsi="Times New Roman" w:cs="Times New Roman"/>
          <w:sz w:val="24"/>
          <w:szCs w:val="24"/>
        </w:rPr>
        <w:t>территории объекта газоснабжения.</w:t>
      </w:r>
    </w:p>
    <w:p w:rsidR="00175F40" w:rsidRDefault="00175F40" w:rsidP="00175F40">
      <w:pPr>
        <w:shd w:val="clear" w:color="auto" w:fill="FFFFFF"/>
        <w:spacing w:after="0" w:line="300" w:lineRule="atLeast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7E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BB6187" w:rsidRPr="00BB618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527CB9">
        <w:rPr>
          <w:rFonts w:ascii="Times New Roman" w:hAnsi="Times New Roman" w:cs="Times New Roman"/>
          <w:sz w:val="24"/>
          <w:szCs w:val="24"/>
        </w:rPr>
        <w:t>в периодическом печатном  издании «Бюллетень органов местного самоуправления Соколовского сельсовета»</w:t>
      </w:r>
      <w:r w:rsidR="00BB6187" w:rsidRPr="00BB6187">
        <w:rPr>
          <w:rFonts w:ascii="Times New Roman" w:hAnsi="Times New Roman" w:cs="Times New Roman"/>
          <w:sz w:val="24"/>
          <w:szCs w:val="24"/>
        </w:rPr>
        <w:t>.</w:t>
      </w:r>
    </w:p>
    <w:p w:rsidR="00BB6187" w:rsidRPr="00BB6187" w:rsidRDefault="00175F40" w:rsidP="00175F4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proofErr w:type="gramStart"/>
      <w:r w:rsidR="00BB6187" w:rsidRPr="00BB61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6187" w:rsidRPr="00BB618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27CB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7CB9" w:rsidRDefault="00527CB9" w:rsidP="00175F40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eastAsiaTheme="majorEastAsia"/>
        </w:rPr>
      </w:pPr>
    </w:p>
    <w:p w:rsidR="00527CB9" w:rsidRPr="002C16DE" w:rsidRDefault="00BB6187" w:rsidP="000F3FE3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B6187">
        <w:rPr>
          <w:rStyle w:val="a4"/>
          <w:rFonts w:eastAsiaTheme="majorEastAsia"/>
        </w:rPr>
        <w:t> </w:t>
      </w:r>
      <w:r w:rsidR="00527CB9" w:rsidRPr="002C16DE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527CB9" w:rsidRPr="002C16DE">
        <w:rPr>
          <w:rFonts w:ascii="Times New Roman" w:hAnsi="Times New Roman"/>
          <w:color w:val="000000"/>
          <w:spacing w:val="-1"/>
          <w:sz w:val="24"/>
          <w:szCs w:val="24"/>
        </w:rPr>
        <w:t>Соколовского</w:t>
      </w:r>
      <w:r w:rsidR="00527CB9" w:rsidRPr="002C16DE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 </w:t>
      </w:r>
    </w:p>
    <w:p w:rsidR="00527CB9" w:rsidRPr="002C16DE" w:rsidRDefault="00527CB9" w:rsidP="000F3FE3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C16DE">
        <w:rPr>
          <w:rFonts w:ascii="Times New Roman" w:hAnsi="Times New Roman"/>
          <w:color w:val="000000"/>
          <w:spacing w:val="1"/>
          <w:sz w:val="24"/>
          <w:szCs w:val="24"/>
        </w:rPr>
        <w:t xml:space="preserve">Колыванского района </w:t>
      </w:r>
    </w:p>
    <w:p w:rsidR="00527CB9" w:rsidRPr="002C16DE" w:rsidRDefault="00527CB9" w:rsidP="000F3FE3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C16DE">
        <w:rPr>
          <w:rFonts w:ascii="Times New Roman" w:hAnsi="Times New Roman"/>
          <w:color w:val="000000"/>
          <w:spacing w:val="1"/>
          <w:sz w:val="24"/>
          <w:szCs w:val="24"/>
        </w:rPr>
        <w:t>Новосибирской области</w:t>
      </w:r>
      <w:r w:rsidRPr="002C16D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C16DE">
        <w:rPr>
          <w:rFonts w:ascii="Times New Roman" w:hAnsi="Times New Roman"/>
          <w:color w:val="000000"/>
          <w:sz w:val="24"/>
          <w:szCs w:val="24"/>
        </w:rPr>
        <w:tab/>
      </w:r>
      <w:r w:rsidRPr="002C16DE">
        <w:rPr>
          <w:rFonts w:ascii="Times New Roman" w:hAnsi="Times New Roman"/>
          <w:color w:val="000000"/>
          <w:sz w:val="24"/>
          <w:szCs w:val="24"/>
        </w:rPr>
        <w:tab/>
      </w:r>
      <w:r w:rsidRPr="002C16DE">
        <w:rPr>
          <w:rFonts w:ascii="Times New Roman" w:hAnsi="Times New Roman"/>
          <w:color w:val="000000"/>
          <w:sz w:val="24"/>
          <w:szCs w:val="24"/>
        </w:rPr>
        <w:tab/>
      </w:r>
      <w:r w:rsidRPr="002C16DE">
        <w:rPr>
          <w:rFonts w:ascii="Times New Roman" w:hAnsi="Times New Roman"/>
          <w:color w:val="000000"/>
          <w:sz w:val="24"/>
          <w:szCs w:val="24"/>
        </w:rPr>
        <w:tab/>
      </w:r>
      <w:r w:rsidRPr="002C16DE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2C16DE">
        <w:rPr>
          <w:rFonts w:ascii="Times New Roman" w:hAnsi="Times New Roman"/>
          <w:color w:val="000000"/>
          <w:sz w:val="24"/>
          <w:szCs w:val="24"/>
        </w:rPr>
        <w:tab/>
      </w:r>
      <w:r w:rsidRPr="002C16DE">
        <w:rPr>
          <w:rFonts w:ascii="Times New Roman" w:hAnsi="Times New Roman"/>
          <w:color w:val="000000"/>
          <w:sz w:val="24"/>
          <w:szCs w:val="24"/>
        </w:rPr>
        <w:tab/>
        <w:t>Е. Н. Антонова</w:t>
      </w:r>
    </w:p>
    <w:p w:rsidR="00527CB9" w:rsidRDefault="00527CB9" w:rsidP="00BB6187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527CB9" w:rsidRDefault="00527CB9" w:rsidP="00BB6187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9960B4" w:rsidRPr="009960B4" w:rsidRDefault="009960B4" w:rsidP="00340B03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9960B4" w:rsidRPr="009960B4" w:rsidRDefault="009960B4" w:rsidP="009960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60B4" w:rsidRPr="009960B4" w:rsidSect="003C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ADB"/>
    <w:multiLevelType w:val="multilevel"/>
    <w:tmpl w:val="5EE633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A74AA"/>
    <w:multiLevelType w:val="multilevel"/>
    <w:tmpl w:val="022A43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B438B"/>
    <w:multiLevelType w:val="multilevel"/>
    <w:tmpl w:val="EB3AD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56CFA"/>
    <w:multiLevelType w:val="multilevel"/>
    <w:tmpl w:val="E8B04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E5200"/>
    <w:multiLevelType w:val="multilevel"/>
    <w:tmpl w:val="37AA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53A90"/>
    <w:multiLevelType w:val="multilevel"/>
    <w:tmpl w:val="DD1C3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E795E"/>
    <w:multiLevelType w:val="multilevel"/>
    <w:tmpl w:val="B3369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10650"/>
    <w:multiLevelType w:val="multilevel"/>
    <w:tmpl w:val="BEB265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D3729"/>
    <w:multiLevelType w:val="multilevel"/>
    <w:tmpl w:val="D70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F13C2"/>
    <w:multiLevelType w:val="multilevel"/>
    <w:tmpl w:val="6C9E4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218BB"/>
    <w:multiLevelType w:val="multilevel"/>
    <w:tmpl w:val="FE12C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3668B"/>
    <w:multiLevelType w:val="multilevel"/>
    <w:tmpl w:val="42008F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5221D"/>
    <w:multiLevelType w:val="multilevel"/>
    <w:tmpl w:val="E0943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87"/>
    <w:rsid w:val="000F3FE3"/>
    <w:rsid w:val="001428A1"/>
    <w:rsid w:val="00175F40"/>
    <w:rsid w:val="00251168"/>
    <w:rsid w:val="00297F7E"/>
    <w:rsid w:val="00340B03"/>
    <w:rsid w:val="00343E1A"/>
    <w:rsid w:val="003C4D1A"/>
    <w:rsid w:val="0040173C"/>
    <w:rsid w:val="00527CB9"/>
    <w:rsid w:val="006C172C"/>
    <w:rsid w:val="007B1FD8"/>
    <w:rsid w:val="009960B4"/>
    <w:rsid w:val="009F06F2"/>
    <w:rsid w:val="00AC1BB0"/>
    <w:rsid w:val="00B42AF8"/>
    <w:rsid w:val="00BB6187"/>
    <w:rsid w:val="00BF7E9D"/>
    <w:rsid w:val="00DF742E"/>
    <w:rsid w:val="00E6557A"/>
    <w:rsid w:val="00F35CD7"/>
    <w:rsid w:val="00FA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187"/>
    <w:rPr>
      <w:b/>
      <w:bCs/>
    </w:rPr>
  </w:style>
  <w:style w:type="paragraph" w:styleId="a5">
    <w:name w:val="No Spacing"/>
    <w:uiPriority w:val="1"/>
    <w:qFormat/>
    <w:rsid w:val="004017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4FA67-CEF7-46C4-B09D-3546C790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2019-01-21T02:51:00Z</dcterms:created>
  <dcterms:modified xsi:type="dcterms:W3CDTF">2019-01-21T02:51:00Z</dcterms:modified>
</cp:coreProperties>
</file>