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A1" w:rsidRDefault="007502A1" w:rsidP="007502A1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-521970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2A1" w:rsidRDefault="007502A1" w:rsidP="007502A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502A1" w:rsidRDefault="007502A1" w:rsidP="007502A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СОКОЛОВСКОГО СЕЛЬСОВЕТА</w:t>
      </w:r>
    </w:p>
    <w:p w:rsidR="007502A1" w:rsidRDefault="007502A1" w:rsidP="007502A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7502A1" w:rsidRDefault="007502A1" w:rsidP="007502A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502A1" w:rsidRDefault="007502A1" w:rsidP="007502A1">
      <w:pPr>
        <w:jc w:val="center"/>
        <w:rPr>
          <w:sz w:val="28"/>
          <w:szCs w:val="28"/>
        </w:rPr>
      </w:pPr>
    </w:p>
    <w:p w:rsidR="007502A1" w:rsidRDefault="007502A1" w:rsidP="007502A1">
      <w:pPr>
        <w:jc w:val="center"/>
        <w:rPr>
          <w:sz w:val="28"/>
          <w:szCs w:val="28"/>
        </w:rPr>
      </w:pPr>
    </w:p>
    <w:p w:rsidR="007502A1" w:rsidRDefault="007502A1" w:rsidP="007502A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502A1" w:rsidRDefault="007502A1" w:rsidP="007502A1">
      <w:pPr>
        <w:jc w:val="center"/>
        <w:rPr>
          <w:sz w:val="28"/>
          <w:szCs w:val="28"/>
        </w:rPr>
      </w:pPr>
    </w:p>
    <w:p w:rsidR="007502A1" w:rsidRDefault="007502A1" w:rsidP="007502A1">
      <w:pPr>
        <w:jc w:val="center"/>
        <w:rPr>
          <w:sz w:val="28"/>
          <w:szCs w:val="28"/>
        </w:rPr>
      </w:pPr>
    </w:p>
    <w:p w:rsidR="007502A1" w:rsidRDefault="007502A1" w:rsidP="007502A1">
      <w:pPr>
        <w:jc w:val="center"/>
        <w:rPr>
          <w:sz w:val="28"/>
          <w:szCs w:val="28"/>
        </w:rPr>
      </w:pPr>
      <w:r>
        <w:rPr>
          <w:sz w:val="28"/>
          <w:szCs w:val="28"/>
        </w:rPr>
        <w:t>22.06.2016г.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с. </w:t>
      </w:r>
      <w:proofErr w:type="spellStart"/>
      <w:r>
        <w:rPr>
          <w:sz w:val="28"/>
          <w:szCs w:val="28"/>
        </w:rPr>
        <w:t>Соколово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 143</w:t>
      </w:r>
    </w:p>
    <w:p w:rsidR="007502A1" w:rsidRDefault="007502A1" w:rsidP="007502A1">
      <w:pPr>
        <w:jc w:val="center"/>
        <w:rPr>
          <w:sz w:val="28"/>
          <w:szCs w:val="28"/>
        </w:rPr>
      </w:pPr>
    </w:p>
    <w:p w:rsidR="007502A1" w:rsidRDefault="007502A1" w:rsidP="007502A1">
      <w:pPr>
        <w:jc w:val="both"/>
        <w:rPr>
          <w:sz w:val="28"/>
          <w:szCs w:val="28"/>
        </w:rPr>
      </w:pPr>
    </w:p>
    <w:p w:rsidR="007502A1" w:rsidRDefault="007502A1" w:rsidP="007502A1">
      <w:pPr>
        <w:ind w:left="283" w:hanging="283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 51</w:t>
      </w:r>
    </w:p>
    <w:p w:rsidR="007502A1" w:rsidRDefault="007502A1" w:rsidP="007502A1">
      <w:pPr>
        <w:ind w:left="283" w:hanging="283"/>
        <w:rPr>
          <w:sz w:val="28"/>
          <w:szCs w:val="28"/>
        </w:rPr>
      </w:pPr>
      <w:r>
        <w:rPr>
          <w:sz w:val="28"/>
          <w:szCs w:val="28"/>
        </w:rPr>
        <w:t>от 05.04.2016г.</w:t>
      </w:r>
    </w:p>
    <w:p w:rsidR="007502A1" w:rsidRDefault="007502A1" w:rsidP="007502A1">
      <w:pPr>
        <w:ind w:left="283" w:hanging="283"/>
        <w:rPr>
          <w:sz w:val="28"/>
          <w:szCs w:val="28"/>
        </w:rPr>
      </w:pPr>
    </w:p>
    <w:p w:rsidR="007502A1" w:rsidRDefault="007502A1" w:rsidP="007502A1">
      <w:pPr>
        <w:ind w:left="283" w:hanging="283"/>
        <w:jc w:val="both"/>
        <w:rPr>
          <w:sz w:val="28"/>
          <w:szCs w:val="28"/>
        </w:rPr>
      </w:pPr>
    </w:p>
    <w:p w:rsidR="007502A1" w:rsidRDefault="007502A1" w:rsidP="007502A1">
      <w:pPr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пунктом 2 части 4 статьи 26 Федерального закона от 01.12.2014 № 41-ФЗ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</w:p>
    <w:p w:rsidR="007502A1" w:rsidRDefault="007502A1" w:rsidP="007502A1">
      <w:pPr>
        <w:ind w:left="283" w:hanging="283"/>
        <w:jc w:val="both"/>
        <w:rPr>
          <w:sz w:val="28"/>
          <w:szCs w:val="28"/>
        </w:rPr>
      </w:pPr>
    </w:p>
    <w:p w:rsidR="007502A1" w:rsidRDefault="007502A1" w:rsidP="007502A1">
      <w:pPr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502A1" w:rsidRDefault="007502A1" w:rsidP="007502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№ 51 от 05.04.2016г. «Об утверждении административного регламента предоставления муниципальной услуги по заключению договора бесплатной </w:t>
      </w:r>
      <w:proofErr w:type="gramStart"/>
      <w:r>
        <w:rPr>
          <w:sz w:val="28"/>
          <w:szCs w:val="28"/>
        </w:rPr>
        <w:t>передачи</w:t>
      </w:r>
      <w:proofErr w:type="gramEnd"/>
      <w:r>
        <w:rPr>
          <w:sz w:val="28"/>
          <w:szCs w:val="28"/>
        </w:rPr>
        <w:t xml:space="preserve"> в собственность граждан занимаемого ими жилого помещения в муниципальном жилищном фонде»:</w:t>
      </w:r>
    </w:p>
    <w:p w:rsidR="007502A1" w:rsidRDefault="007502A1" w:rsidP="007502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-пункт 2.17. Требования к помещениям, в которых предоставляется муниципальная услуга, изложить в следующей редакции: </w:t>
      </w:r>
    </w:p>
    <w:p w:rsidR="007502A1" w:rsidRDefault="007502A1" w:rsidP="007502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 Администрации Соколовского сельсовета обеспечивается: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помещений  санитарно-эпидемиологическим правилам и нормативам, а также правилам противопожарной безопасности;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беспрепятственный доступ инвалидов, включая инвалидов, использующих кресла-коляски и собак-проводников.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Присутственные места оборудуются: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стендами с информацией для заявителей об услугах, предоставляемых органом местного самоуправления;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вывесками с наименованием помещений у входа в каждое из помещений;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средствами оказания первой медицинской помощи.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2.17.1. Требования к местам для ожидания.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специалиста МФЦ, ведущего прием.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2.17.2. Требования к оформлению входа в здание.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Администрации оборудуется вывеской, содержащей следующую информацию: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наименование;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нахождения;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работы;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телефонный номер для справок.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2.17.3. Требования к размещению и оформлению визуальной, текстовой и мультимедийной информации о порядке предоставления услуги.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 размером не менее 14.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Размещение мультимедийной информации о порядке предоставления услуги осуществляется </w:t>
      </w:r>
      <w:r>
        <w:rPr>
          <w:sz w:val="28"/>
          <w:szCs w:val="28"/>
        </w:rPr>
        <w:t>исходя из финансовых возможностей бюджетов бюджетной системы Российской Федерации, организаций.</w:t>
      </w:r>
    </w:p>
    <w:p w:rsidR="007502A1" w:rsidRDefault="007502A1" w:rsidP="007502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2.17.4. Требования к местам для приема заявителей.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выделяются помещения для приема заявителей.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Кабинеты для приема заявителей оборудуются вывесками с указанием: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кабинета;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имени, отчества и должности специалиста;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времени перерыва на обед.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специалиста, оборудуется персональным компьютером с печатающим устройством.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7502A1" w:rsidRDefault="007502A1" w:rsidP="00750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специалистом,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не допускается».</w:t>
      </w:r>
    </w:p>
    <w:p w:rsidR="007502A1" w:rsidRDefault="007502A1" w:rsidP="007502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-пункт 2.18. Показатели  доступности и качества предоставления муниципальной услуги, изложить</w:t>
      </w:r>
      <w:r w:rsidR="006A6BE7">
        <w:rPr>
          <w:sz w:val="28"/>
          <w:szCs w:val="28"/>
        </w:rPr>
        <w:t xml:space="preserve"> в</w:t>
      </w:r>
      <w:bookmarkStart w:id="0" w:name="_GoBack"/>
      <w:bookmarkEnd w:id="0"/>
      <w:r>
        <w:rPr>
          <w:sz w:val="28"/>
          <w:szCs w:val="28"/>
        </w:rPr>
        <w:t xml:space="preserve"> следующей редакции: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 xml:space="preserve">  «Показателем доступности муниципальной услуги является обеспечение следующих условий: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пешеходная доступность от остановок общественного транспорта до здания Администрации;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7502A1" w:rsidRDefault="007502A1" w:rsidP="00750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7502A1" w:rsidRDefault="007502A1" w:rsidP="00750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таблички (вывески) размещаются рядом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7502A1" w:rsidRDefault="007502A1" w:rsidP="00750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работниками Администрации помощи инвалидам в преодолении барьеров, мешающих получению ими услуг наравне с другими лицами;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мест для бесплатной парковки автотранспортных средств, в том числе не менее трех – для транспортных средств инвалидов, на территории, прилегающей к месту предоставления муниципальной услуги;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информации об услуге в месте предоставления муниципальной услуги, на ЕПГУ;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«Личный кабинет» ЕПГУ;</w:t>
      </w:r>
    </w:p>
    <w:p w:rsidR="007502A1" w:rsidRDefault="007502A1" w:rsidP="007502A1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обеспечение возможности для заявителей получения приглашения на прием в Администрацию для предъявления оригиналов документов, </w:t>
      </w:r>
      <w:r>
        <w:rPr>
          <w:sz w:val="28"/>
          <w:szCs w:val="28"/>
        </w:rPr>
        <w:lastRenderedPageBreak/>
        <w:t>необходимых для предоставления муниципальной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органа государственной власти, органа местного самоуправления, организации), в том числе нотариуса);</w:t>
      </w:r>
      <w:proofErr w:type="gramEnd"/>
    </w:p>
    <w:p w:rsidR="007502A1" w:rsidRDefault="007502A1" w:rsidP="007502A1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7502A1" w:rsidRDefault="007502A1" w:rsidP="007502A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7502A1" w:rsidRDefault="007502A1" w:rsidP="007502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2.18.1. Показателями качества муниципальной услуги являются своевременность и полнота предоставления муниципальной услуги.</w:t>
      </w:r>
    </w:p>
    <w:p w:rsidR="007502A1" w:rsidRDefault="007502A1" w:rsidP="007502A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заявитель (заявители) взаимодействует со специалистом не более 2 раз, продолжительность каждого взаимодействия составляет не более 45 минут».</w:t>
      </w:r>
    </w:p>
    <w:p w:rsidR="007502A1" w:rsidRDefault="007502A1" w:rsidP="007502A1">
      <w:pPr>
        <w:rPr>
          <w:sz w:val="28"/>
          <w:szCs w:val="28"/>
        </w:rPr>
      </w:pPr>
      <w:r>
        <w:rPr>
          <w:sz w:val="28"/>
          <w:szCs w:val="28"/>
        </w:rPr>
        <w:t xml:space="preserve">      2. Опубликовать настоящее постановление в периодическом печатном издании «Бюллетень органов местного самоуправления Соколовского сельсовета» и на официальном сайте администрации.</w:t>
      </w:r>
    </w:p>
    <w:p w:rsidR="007502A1" w:rsidRDefault="007502A1" w:rsidP="007502A1">
      <w:pPr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502A1" w:rsidRDefault="007502A1" w:rsidP="007502A1">
      <w:pPr>
        <w:rPr>
          <w:sz w:val="28"/>
          <w:szCs w:val="28"/>
        </w:rPr>
      </w:pPr>
    </w:p>
    <w:p w:rsidR="007502A1" w:rsidRDefault="007502A1" w:rsidP="007502A1">
      <w:pPr>
        <w:rPr>
          <w:sz w:val="28"/>
          <w:szCs w:val="28"/>
        </w:rPr>
      </w:pPr>
      <w:r>
        <w:rPr>
          <w:sz w:val="28"/>
          <w:szCs w:val="28"/>
        </w:rPr>
        <w:t>Глава Соколовского сельсовета                                                В.И. Николаев</w:t>
      </w:r>
    </w:p>
    <w:p w:rsidR="007502A1" w:rsidRDefault="007502A1" w:rsidP="007502A1">
      <w:pPr>
        <w:rPr>
          <w:rFonts w:asciiTheme="minorHAnsi" w:hAnsiTheme="minorHAnsi" w:cstheme="minorBidi"/>
          <w:sz w:val="28"/>
          <w:szCs w:val="28"/>
        </w:rPr>
      </w:pPr>
    </w:p>
    <w:p w:rsidR="007502A1" w:rsidRDefault="007502A1" w:rsidP="007502A1">
      <w:pPr>
        <w:rPr>
          <w:sz w:val="28"/>
          <w:szCs w:val="28"/>
        </w:rPr>
      </w:pPr>
    </w:p>
    <w:p w:rsidR="007502A1" w:rsidRDefault="007502A1" w:rsidP="007502A1">
      <w:pPr>
        <w:rPr>
          <w:sz w:val="28"/>
          <w:szCs w:val="28"/>
        </w:rPr>
      </w:pPr>
    </w:p>
    <w:p w:rsidR="007502A1" w:rsidRDefault="007502A1" w:rsidP="007502A1">
      <w:pPr>
        <w:rPr>
          <w:sz w:val="28"/>
          <w:szCs w:val="28"/>
        </w:rPr>
      </w:pPr>
    </w:p>
    <w:p w:rsidR="007502A1" w:rsidRDefault="007502A1" w:rsidP="007502A1">
      <w:pPr>
        <w:rPr>
          <w:sz w:val="28"/>
          <w:szCs w:val="28"/>
        </w:rPr>
      </w:pPr>
    </w:p>
    <w:p w:rsidR="007502A1" w:rsidRDefault="007502A1" w:rsidP="007502A1">
      <w:pPr>
        <w:rPr>
          <w:sz w:val="28"/>
          <w:szCs w:val="28"/>
        </w:rPr>
      </w:pPr>
    </w:p>
    <w:p w:rsidR="007502A1" w:rsidRDefault="007502A1" w:rsidP="007502A1">
      <w:pPr>
        <w:rPr>
          <w:sz w:val="28"/>
          <w:szCs w:val="28"/>
        </w:rPr>
      </w:pPr>
    </w:p>
    <w:p w:rsidR="007502A1" w:rsidRDefault="007502A1" w:rsidP="007502A1">
      <w:pPr>
        <w:rPr>
          <w:sz w:val="22"/>
          <w:szCs w:val="22"/>
        </w:rPr>
      </w:pPr>
    </w:p>
    <w:p w:rsidR="007502A1" w:rsidRDefault="007502A1" w:rsidP="007502A1"/>
    <w:p w:rsidR="007502A1" w:rsidRDefault="007502A1" w:rsidP="007502A1"/>
    <w:p w:rsidR="007502A1" w:rsidRDefault="007502A1" w:rsidP="007502A1"/>
    <w:p w:rsidR="007502A1" w:rsidRDefault="007502A1" w:rsidP="007502A1"/>
    <w:p w:rsidR="007502A1" w:rsidRDefault="007502A1" w:rsidP="007502A1"/>
    <w:p w:rsidR="007502A1" w:rsidRDefault="007502A1" w:rsidP="007502A1"/>
    <w:p w:rsidR="007502A1" w:rsidRDefault="007502A1" w:rsidP="007502A1"/>
    <w:p w:rsidR="007502A1" w:rsidRDefault="007502A1" w:rsidP="007502A1"/>
    <w:p w:rsidR="007502A1" w:rsidRDefault="007502A1" w:rsidP="007502A1"/>
    <w:p w:rsidR="007502A1" w:rsidRDefault="007502A1" w:rsidP="007502A1"/>
    <w:p w:rsidR="007502A1" w:rsidRDefault="007502A1" w:rsidP="007502A1"/>
    <w:p w:rsidR="007502A1" w:rsidRDefault="007502A1" w:rsidP="007502A1"/>
    <w:p w:rsidR="007502A1" w:rsidRDefault="007502A1" w:rsidP="007502A1"/>
    <w:p w:rsidR="007502A1" w:rsidRDefault="007502A1" w:rsidP="007502A1"/>
    <w:p w:rsidR="007502A1" w:rsidRDefault="007502A1" w:rsidP="007502A1"/>
    <w:p w:rsidR="007502A1" w:rsidRDefault="007502A1" w:rsidP="007502A1"/>
    <w:p w:rsidR="007502A1" w:rsidRDefault="007502A1" w:rsidP="007502A1"/>
    <w:p w:rsidR="007502A1" w:rsidRDefault="007502A1" w:rsidP="007502A1"/>
    <w:p w:rsidR="007502A1" w:rsidRDefault="007502A1" w:rsidP="007502A1"/>
    <w:p w:rsidR="007502A1" w:rsidRDefault="007502A1" w:rsidP="007502A1"/>
    <w:p w:rsidR="00D915A2" w:rsidRDefault="00D915A2"/>
    <w:sectPr w:rsidR="00D9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67"/>
    <w:rsid w:val="000D5C67"/>
    <w:rsid w:val="006A6BE7"/>
    <w:rsid w:val="007502A1"/>
    <w:rsid w:val="00D9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B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B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B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B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7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1229</Words>
  <Characters>7007</Characters>
  <Application>Microsoft Office Word</Application>
  <DocSecurity>0</DocSecurity>
  <Lines>58</Lines>
  <Paragraphs>16</Paragraphs>
  <ScaleCrop>false</ScaleCrop>
  <Company/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2016-06-22T04:29:00Z</cp:lastPrinted>
  <dcterms:created xsi:type="dcterms:W3CDTF">2016-06-22T02:59:00Z</dcterms:created>
  <dcterms:modified xsi:type="dcterms:W3CDTF">2016-06-22T04:32:00Z</dcterms:modified>
</cp:coreProperties>
</file>