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3F" w:rsidRDefault="00DA1D3F" w:rsidP="00DA1D3F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D3F" w:rsidRDefault="00DA1D3F" w:rsidP="00DA1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DA1D3F" w:rsidRDefault="00DA1D3F" w:rsidP="00DA1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DA1D3F" w:rsidRDefault="00DA1D3F" w:rsidP="00DA1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DA1D3F" w:rsidRDefault="00DA1D3F" w:rsidP="00DA1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A1D3F" w:rsidRDefault="00DA1D3F" w:rsidP="00DA1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D3F" w:rsidRDefault="00DA1D3F" w:rsidP="00DA1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D3F" w:rsidRDefault="00DA1D3F" w:rsidP="00DA1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A1D3F" w:rsidRDefault="00DA1D3F" w:rsidP="00DA1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D3F" w:rsidRDefault="00DA1D3F" w:rsidP="00DA1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D3F" w:rsidRDefault="00DA1D3F" w:rsidP="00DA1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120</w:t>
      </w:r>
    </w:p>
    <w:p w:rsidR="00DA1D3F" w:rsidRDefault="00DA1D3F" w:rsidP="00DA1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D3F" w:rsidRDefault="00DA1D3F" w:rsidP="00DA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D3F" w:rsidRDefault="00DA1D3F" w:rsidP="00DA1D3F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16</w:t>
      </w:r>
    </w:p>
    <w:p w:rsidR="00DA1D3F" w:rsidRDefault="00DA1D3F" w:rsidP="00DA1D3F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DA1D3F" w:rsidRDefault="00DA1D3F" w:rsidP="00DA1D3F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D3F" w:rsidRDefault="00DA1D3F" w:rsidP="00DA1D3F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D3F" w:rsidRDefault="00DA1D3F" w:rsidP="00DA1D3F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DA1D3F" w:rsidRDefault="00DA1D3F" w:rsidP="00DA1D3F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D3F" w:rsidRDefault="00DA1D3F" w:rsidP="00DA1D3F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A1D3F" w:rsidRDefault="00DA1D3F" w:rsidP="00DA1D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16 от 24.01.2012г. «Об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найма»:</w:t>
      </w:r>
    </w:p>
    <w:p w:rsidR="00DA1D3F" w:rsidRDefault="00DA1D3F" w:rsidP="00DA1D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2.16. Требования к помещениям, в которых предоставляется муниципальная услуга, изложить в следующей редакции: </w:t>
      </w:r>
    </w:p>
    <w:p w:rsidR="00DA1D3F" w:rsidRDefault="00DA1D3F" w:rsidP="00DA1D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стендами с информацией для заявителей об услугах, предоставляемых </w:t>
      </w:r>
      <w:r>
        <w:rPr>
          <w:rFonts w:ascii="Times New Roman" w:hAnsi="Times New Roman"/>
          <w:sz w:val="28"/>
          <w:szCs w:val="28"/>
        </w:rPr>
        <w:lastRenderedPageBreak/>
        <w:t>органом местного самоуправления;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 Требования к местам для ожидания.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 Требования к оформлению входа в здание.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2.16.3. Требования к размещению и оформлению визуальной, текстовой и мультимедийной информации о порядке предоставления услуги.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2.16.4. Требования к местам для приема заявителей.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для приема заявителей оборудуются стульями и столами для </w:t>
      </w:r>
      <w:r>
        <w:rPr>
          <w:rFonts w:ascii="Times New Roman" w:hAnsi="Times New Roman"/>
          <w:sz w:val="28"/>
          <w:szCs w:val="28"/>
        </w:rPr>
        <w:lastRenderedPageBreak/>
        <w:t>возможности оформления документов.</w:t>
      </w:r>
    </w:p>
    <w:p w:rsidR="00DA1D3F" w:rsidRDefault="00DA1D3F" w:rsidP="00DA1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DA1D3F" w:rsidRDefault="00DA1D3F" w:rsidP="00DA1D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-пункт 2.17. Показатели  доступности и качества предоставления муниципальной услуги, изложить</w:t>
      </w:r>
      <w:r w:rsidR="001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DA1D3F" w:rsidRDefault="00DA1D3F" w:rsidP="00DA1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A1D3F" w:rsidRDefault="00DA1D3F" w:rsidP="00DA1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A1D3F" w:rsidRDefault="00DA1D3F" w:rsidP="00DA1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DA1D3F" w:rsidRDefault="00DA1D3F" w:rsidP="00DA1D3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</w:t>
      </w:r>
      <w:r>
        <w:rPr>
          <w:rFonts w:ascii="Times New Roman" w:hAnsi="Times New Roman"/>
          <w:sz w:val="28"/>
          <w:szCs w:val="28"/>
        </w:rPr>
        <w:lastRenderedPageBreak/>
        <w:t>прием в Администрацию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DA1D3F" w:rsidRDefault="00DA1D3F" w:rsidP="00DA1D3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DA1D3F" w:rsidRDefault="00DA1D3F" w:rsidP="00DA1D3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DA1D3F" w:rsidRDefault="00DA1D3F" w:rsidP="00DA1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 Показателями качества муниципальной услуги являются своевременность и полнота предоставления муниципальной услуги.</w:t>
      </w:r>
    </w:p>
    <w:p w:rsidR="00DA1D3F" w:rsidRDefault="00DA1D3F" w:rsidP="00DA1D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DA1D3F" w:rsidRDefault="00DA1D3F" w:rsidP="00DA1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DA1D3F" w:rsidRDefault="00DA1D3F" w:rsidP="00DA1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1D3F" w:rsidRDefault="00DA1D3F" w:rsidP="00DA1D3F">
      <w:pPr>
        <w:rPr>
          <w:rFonts w:ascii="Times New Roman" w:hAnsi="Times New Roman" w:cs="Times New Roman"/>
          <w:sz w:val="28"/>
          <w:szCs w:val="28"/>
        </w:rPr>
      </w:pPr>
    </w:p>
    <w:p w:rsidR="00DA1D3F" w:rsidRDefault="00DA1D3F" w:rsidP="00DA1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DA1D3F" w:rsidRDefault="00DA1D3F" w:rsidP="00DA1D3F">
      <w:pPr>
        <w:rPr>
          <w:sz w:val="28"/>
          <w:szCs w:val="28"/>
        </w:rPr>
      </w:pPr>
    </w:p>
    <w:p w:rsidR="00DA1D3F" w:rsidRDefault="00DA1D3F" w:rsidP="00DA1D3F">
      <w:pPr>
        <w:rPr>
          <w:sz w:val="28"/>
          <w:szCs w:val="28"/>
        </w:rPr>
      </w:pPr>
    </w:p>
    <w:p w:rsidR="00DA1D3F" w:rsidRDefault="00DA1D3F" w:rsidP="00DA1D3F">
      <w:pPr>
        <w:rPr>
          <w:sz w:val="28"/>
          <w:szCs w:val="28"/>
        </w:rPr>
      </w:pPr>
    </w:p>
    <w:p w:rsidR="00DA1D3F" w:rsidRDefault="00DA1D3F" w:rsidP="00DA1D3F">
      <w:pPr>
        <w:rPr>
          <w:sz w:val="28"/>
          <w:szCs w:val="28"/>
        </w:rPr>
      </w:pPr>
    </w:p>
    <w:p w:rsidR="00DA1D3F" w:rsidRDefault="00DA1D3F" w:rsidP="00DA1D3F">
      <w:pPr>
        <w:rPr>
          <w:sz w:val="28"/>
          <w:szCs w:val="28"/>
        </w:rPr>
      </w:pPr>
    </w:p>
    <w:p w:rsidR="00DA1D3F" w:rsidRDefault="00DA1D3F" w:rsidP="00DA1D3F">
      <w:pPr>
        <w:rPr>
          <w:sz w:val="28"/>
          <w:szCs w:val="28"/>
        </w:rPr>
      </w:pPr>
    </w:p>
    <w:p w:rsidR="00DA1D3F" w:rsidRDefault="00DA1D3F" w:rsidP="00DA1D3F">
      <w:pPr>
        <w:rPr>
          <w:sz w:val="28"/>
          <w:szCs w:val="28"/>
        </w:rPr>
      </w:pPr>
    </w:p>
    <w:p w:rsidR="00DA1D3F" w:rsidRDefault="00DA1D3F" w:rsidP="00DA1D3F"/>
    <w:p w:rsidR="00DA1D3F" w:rsidRDefault="00DA1D3F" w:rsidP="00DA1D3F"/>
    <w:p w:rsidR="00DA1D3F" w:rsidRDefault="00DA1D3F" w:rsidP="00DA1D3F"/>
    <w:p w:rsidR="0065503F" w:rsidRDefault="0065503F"/>
    <w:sectPr w:rsidR="0065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0B"/>
    <w:rsid w:val="0015757E"/>
    <w:rsid w:val="002A1E0B"/>
    <w:rsid w:val="0065503F"/>
    <w:rsid w:val="00D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2016-06-22T04:04:00Z</cp:lastPrinted>
  <dcterms:created xsi:type="dcterms:W3CDTF">2016-06-21T02:58:00Z</dcterms:created>
  <dcterms:modified xsi:type="dcterms:W3CDTF">2016-06-22T04:05:00Z</dcterms:modified>
</cp:coreProperties>
</file>