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4DED" w:rsidRDefault="00C04DED" w:rsidP="00C04DED">
      <w:pPr>
        <w:rPr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2604135</wp:posOffset>
            </wp:positionH>
            <wp:positionV relativeFrom="paragraph">
              <wp:posOffset>-521970</wp:posOffset>
            </wp:positionV>
            <wp:extent cx="476250" cy="571500"/>
            <wp:effectExtent l="0" t="0" r="0" b="0"/>
            <wp:wrapNone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04DED" w:rsidRDefault="00C04DED" w:rsidP="00C04D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C04DED" w:rsidRDefault="00C04DED" w:rsidP="00C04D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СОКОЛОВСКОГО СЕЛЬСОВЕТА</w:t>
      </w:r>
    </w:p>
    <w:p w:rsidR="00C04DED" w:rsidRDefault="00C04DED" w:rsidP="00C04D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 РАЙОНА</w:t>
      </w:r>
    </w:p>
    <w:p w:rsidR="00C04DED" w:rsidRDefault="00C04DED" w:rsidP="00C04D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C04DED" w:rsidRDefault="00C04DED" w:rsidP="00C04D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4DED" w:rsidRDefault="00C04DED" w:rsidP="00C04D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4DED" w:rsidRDefault="00C04DED" w:rsidP="00C04D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C04DED" w:rsidRDefault="00C04DED" w:rsidP="00C04D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4DED" w:rsidRDefault="00C04DED" w:rsidP="00C04D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4DED" w:rsidRDefault="00C04DED" w:rsidP="00C04D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20.06.2016г.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с.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Соколово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№  109</w:t>
      </w:r>
    </w:p>
    <w:p w:rsidR="00C04DED" w:rsidRDefault="00C04DED" w:rsidP="00C04D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4DED" w:rsidRDefault="00C04DED" w:rsidP="00C04DE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4DED" w:rsidRDefault="00C04DED" w:rsidP="00C04DED">
      <w:pPr>
        <w:spacing w:after="0" w:line="240" w:lineRule="auto"/>
        <w:ind w:left="283" w:hanging="28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 № 5</w:t>
      </w:r>
    </w:p>
    <w:p w:rsidR="00C04DED" w:rsidRDefault="00C04DED" w:rsidP="00C04DED">
      <w:pPr>
        <w:spacing w:after="0" w:line="240" w:lineRule="auto"/>
        <w:ind w:left="283" w:hanging="28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24.01.2012г.</w:t>
      </w:r>
    </w:p>
    <w:p w:rsidR="00C04DED" w:rsidRDefault="00C04DED" w:rsidP="00C04DED">
      <w:pPr>
        <w:spacing w:after="0" w:line="240" w:lineRule="auto"/>
        <w:ind w:left="283" w:hanging="28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4DED" w:rsidRDefault="00C04DED" w:rsidP="00C04DED">
      <w:pPr>
        <w:spacing w:after="0" w:line="240" w:lineRule="auto"/>
        <w:ind w:left="283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4DED" w:rsidRDefault="00C04DED" w:rsidP="00C04DED">
      <w:pPr>
        <w:spacing w:after="0" w:line="240" w:lineRule="auto"/>
        <w:ind w:left="283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В соответствии с пунктом 2 части 4 статьи 26 Федерального закона от 01.12.2014 № 41-ФЗ «О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инвалидов»,</w:t>
      </w:r>
    </w:p>
    <w:p w:rsidR="00C04DED" w:rsidRDefault="00C04DED" w:rsidP="00C04DED">
      <w:pPr>
        <w:spacing w:after="0" w:line="240" w:lineRule="auto"/>
        <w:ind w:left="283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4DED" w:rsidRDefault="00C04DED" w:rsidP="00C04DED">
      <w:pPr>
        <w:spacing w:after="0" w:line="240" w:lineRule="auto"/>
        <w:ind w:left="283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:rsidR="00C04DED" w:rsidRDefault="00C04DED" w:rsidP="00C04DED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 Внести изменения в Постановление № 5 от 24.01.2012г. «Об утверждении административного регламента предоставления муниципальной услуги по предоставлению жилых помещений по договорам аренды муниципальных жилых помещений»:</w:t>
      </w:r>
    </w:p>
    <w:p w:rsidR="00C04DED" w:rsidRDefault="00C04DED" w:rsidP="00C04DED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-пункт 2.16. Требования к помещениям, в которых предоставляется муниципальная услуга, изложить в следующей редакции: </w:t>
      </w:r>
    </w:p>
    <w:p w:rsidR="00C04DED" w:rsidRDefault="00C04DED" w:rsidP="00C04DED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>
        <w:rPr>
          <w:rFonts w:ascii="Times New Roman" w:hAnsi="Times New Roman"/>
          <w:sz w:val="28"/>
          <w:szCs w:val="28"/>
        </w:rPr>
        <w:t>В Администрации Соколовского сельсовета обеспечивается: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осуществление приема заявителей в специально выделенных для этих целей помещениях (присутственных местах), которые включают в себя места для ожидания, информирования, получения информации и заполнения необходимых документов, приема заявителей;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соответствие помещений  санитарно-эпидемиологическим правилам и нормативам, а также правилам противопожарной безопасности;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оборудование присутственных мест доступными местами общего пользования (туалетами) и системой кондиционирования воздуха либо вентиляторами;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беспрепятственный доступ инвалидов, включая инвалидов, использующих кресла-коляски и собак-проводников.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Присутственные места оборудуются: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стендами с информацией для заявителей об услугах, предоставляемых органом местного самоуправления;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вывесками с наименованием помещений у входа в каждое из помещений;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средствами оказания первой медицинской помощи.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2.16.1. Требования к местам для ожидания.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Места для ожидания должны соответствовать комфортным условиям для заявителей.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Места для ожидания в очереди оборудуются стульями (кресельными секциями) и (или) скамьями. Количество мест ожидания определяется исходя из фактической нагрузки и возможностей для их размещения в здании, но не менее 2 мест на каждого специалиста,</w:t>
      </w:r>
      <w:r>
        <w:rPr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специалиста МФЦ, ведущего прием.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Места для ожидания должны находиться в холле или ином специально приспособленном помещении.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создания комфортных условий ожидания на столах (стойках) для письма размещаются газеты, журналы, печатная продукция (брошюры, буклеты) по вопросам предоставления государственной услуги.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2.16.2. Требования к оформлению входа в здание.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Центральный вход в здание Администрации оборудуется вывеской, содержащей следующую информацию: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наименование;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место нахождения;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режим работы;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телефонный номер для справок.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2.16.3. Требования к размещению и оформлению визуальной, текстовой и мультимедийной информации о порядке предоставления услуги.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Визуальная текстовая информация, размещаемая на информационных стендах, обновляется по мере изменения действующего законодательства, регулирующего предоставление муниципальной услуги, и изменения справочных сведений.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Информационные стенды, столы (стойки) размещаются в местах, обеспечивающих свободный доступ к ним, и располагаются на уровне глаз стоящего человека. При изготовлении информационных материалов для стендов используется шрифт </w:t>
      </w:r>
      <w:proofErr w:type="spellStart"/>
      <w:r>
        <w:rPr>
          <w:rFonts w:ascii="Times New Roman" w:hAnsi="Times New Roman"/>
          <w:sz w:val="28"/>
          <w:szCs w:val="28"/>
        </w:rPr>
        <w:t>Times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New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Roman</w:t>
      </w:r>
      <w:proofErr w:type="spellEnd"/>
      <w:r>
        <w:rPr>
          <w:rFonts w:ascii="Times New Roman" w:hAnsi="Times New Roman"/>
          <w:sz w:val="28"/>
          <w:szCs w:val="28"/>
        </w:rPr>
        <w:t xml:space="preserve"> размером не менее 14.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Arial"/>
          <w:sz w:val="28"/>
          <w:szCs w:val="28"/>
        </w:rPr>
        <w:t xml:space="preserve">Размещение мультимедийной информации о порядке предоставления услуги осуществляется </w:t>
      </w:r>
      <w:r>
        <w:rPr>
          <w:rFonts w:ascii="Times New Roman" w:hAnsi="Times New Roman"/>
          <w:sz w:val="28"/>
          <w:szCs w:val="28"/>
        </w:rPr>
        <w:t>исходя из финансовых возможностей бюджетов бюджетной системы Российской Федерации, организаций.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2.16.4. Требования к местам для приема заявителей.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Администрации выделяются помещения для приема заявителей.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Кабинеты для приема заявителей оборудуются вывесками с указанием: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номера кабинета;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фамилии, имени, отчества и должности специалиста;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времени перерыва на обед.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Рабочее место специалиста, оборудуется персональным компьютером с печатающим устройством.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Места для приема заявителей оборудуются стульями и столами для возможности оформления документов.</w:t>
      </w:r>
    </w:p>
    <w:p w:rsidR="00C04DED" w:rsidRDefault="00C04DED" w:rsidP="00C04D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lastRenderedPageBreak/>
        <w:t>В целях обеспечения конфиденциальности сведений одновременное консультирование и (или) прием двух и более посетителей, обратившихся по разным вопросам, одним специалистом,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Cs/>
          <w:sz w:val="28"/>
          <w:szCs w:val="28"/>
        </w:rPr>
        <w:t xml:space="preserve"> не допускается».</w:t>
      </w:r>
    </w:p>
    <w:p w:rsidR="00C04DED" w:rsidRDefault="00C04DED" w:rsidP="00C04DED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-пункт 2.17. Показатели  доступности и качества предоставления муниципальной услуги, изложить </w:t>
      </w:r>
      <w:r w:rsidR="00B024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следующей редакции: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 «Показателем доступности муниципальной услуги является обеспечение следующих условий: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пешеходная доступность от остановок общественного транспорта до здания Администрации;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беспрепятственный доступ к месту предоставления муниципальной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кресла-коляски, собак-проводников);</w:t>
      </w:r>
    </w:p>
    <w:p w:rsidR="00C04DED" w:rsidRDefault="00C04DED" w:rsidP="00C04D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сопровождение инвалидов, имеющих стойкие расстройства функции зрения и самостоятельного передвижения, и оказание им помощи в месте предоставления муниципальной услуги;</w:t>
      </w:r>
    </w:p>
    <w:p w:rsidR="00C04DED" w:rsidRDefault="00C04DED" w:rsidP="00C04D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информационные таблички (вывески) размещаются рядом </w:t>
      </w:r>
      <w:proofErr w:type="gramStart"/>
      <w:r>
        <w:rPr>
          <w:rFonts w:ascii="Times New Roman" w:hAnsi="Times New Roman"/>
          <w:sz w:val="28"/>
          <w:szCs w:val="28"/>
        </w:rPr>
        <w:t>со</w:t>
      </w:r>
      <w:proofErr w:type="gramEnd"/>
      <w:r>
        <w:rPr>
          <w:rFonts w:ascii="Times New Roman" w:hAnsi="Times New Roman"/>
          <w:sz w:val="28"/>
          <w:szCs w:val="28"/>
        </w:rPr>
        <w:t xml:space="preserve">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C04DED" w:rsidRDefault="00C04DED" w:rsidP="00C04D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оказание работниками Администрации помощи инвалидам в преодолении барьеров, мешающих получению ими услуг наравне с другими лицами;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услуги;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размещение присутственных мест на нижних этажах зданий (строений) для удобства заявителей;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оборудование мест для бесплатной парковки автотранспортных средств, в том числе не менее трех – для транспортных средств инвалидов, на территории, прилегающей к месту предоставления муниципальной услуги;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размещение информации об услуге в месте предоставления муниципальной услуги, на ЕПГУ;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в целях получения муниципальной услуги представлять заявку в электронном виде через «Личный кабинет» ЕПГУ;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в целях получения муниципальной услуги представлять электронные образы документов, требующихся для предоставления муниципальной услуги;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просмотра сведений о ходе предоставления муниципальной услуги через «Личный кабинет» ЕПГУ;</w:t>
      </w:r>
    </w:p>
    <w:p w:rsidR="00C04DED" w:rsidRDefault="00C04DED" w:rsidP="00C04DED">
      <w:pPr>
        <w:widowControl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обеспечение возможности для заявителей получения приглашения на прием в Администрацию для предъявления оригиналов документов, </w:t>
      </w:r>
      <w:r>
        <w:rPr>
          <w:rFonts w:ascii="Times New Roman" w:hAnsi="Times New Roman"/>
          <w:sz w:val="28"/>
          <w:szCs w:val="28"/>
        </w:rPr>
        <w:lastRenderedPageBreak/>
        <w:t>необходимых для предоставления муниципальной услуги, направленных им ранее в электронной форме, с указанием даты и времени приема, для принятия решения о предоставлении либо об отказе в предоставлении муниципальной услуги (за исключением случая представления заявителем (заявителями) документов, заверенных усиленной квалифицированной электронной подписью уполномоченного должностного лица (уполномоченного представителя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органа государственной власти, органа местного самоуправления, организации), в том числе нотариуса);</w:t>
      </w:r>
      <w:proofErr w:type="gramEnd"/>
    </w:p>
    <w:p w:rsidR="00C04DED" w:rsidRDefault="00C04DED" w:rsidP="00C04DED">
      <w:pPr>
        <w:widowControl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получения уведомления об отсутствии оснований для получения муниципальной услуги с указанием причин;</w:t>
      </w:r>
    </w:p>
    <w:p w:rsidR="00C04DED" w:rsidRDefault="00C04DED" w:rsidP="00C04DED">
      <w:pPr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получения решения о предоставлении либо об отказе в предоставлении муниципальной услуги через «Личный кабинет» ЕПГУ (в случае представления заявителем (заявителями) документов, заверенных усиленной квалифицированной электронной подписью уполномоченного должностного лица (уполномоченного представителя органа государственной власти, органа местного самоуправления, организации), в том числе нотариуса).</w:t>
      </w:r>
    </w:p>
    <w:p w:rsidR="00C04DED" w:rsidRDefault="00C04DED" w:rsidP="00C04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2.17.1. Показателями качества муниципальной услуги являются своевременность и полнота предоставления муниципальной услуги.</w:t>
      </w:r>
    </w:p>
    <w:p w:rsidR="00C04DED" w:rsidRDefault="00C04DED" w:rsidP="00C04DE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предоставлении муниципальной услуги заявитель (заявители) взаимодействует со специалистом не более 2 раз, продолжительность каждого взаимодействия составляет не более 45 минут».</w:t>
      </w:r>
    </w:p>
    <w:p w:rsidR="00C04DED" w:rsidRDefault="00C04DED" w:rsidP="00C04DE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2. Опубликовать настоящее постановление в периодическом печатном издании «Бюллетень органов местного самоуправления Соколовского сельсовета» и на официальном сайте администрации.</w:t>
      </w:r>
    </w:p>
    <w:p w:rsidR="00C04DED" w:rsidRDefault="00C04DED" w:rsidP="00C04DE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C04DED" w:rsidRDefault="00C04DED" w:rsidP="00C04DE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Соколовского сельсовета                                                В.И. Николаев</w:t>
      </w:r>
    </w:p>
    <w:p w:rsidR="00C04DED" w:rsidRDefault="00C04DED" w:rsidP="00C04DED">
      <w:pPr>
        <w:rPr>
          <w:sz w:val="28"/>
          <w:szCs w:val="28"/>
        </w:rPr>
      </w:pPr>
    </w:p>
    <w:p w:rsidR="00C04DED" w:rsidRDefault="00C04DED" w:rsidP="00C04DED">
      <w:pPr>
        <w:rPr>
          <w:sz w:val="28"/>
          <w:szCs w:val="28"/>
        </w:rPr>
      </w:pPr>
    </w:p>
    <w:p w:rsidR="00C04DED" w:rsidRDefault="00C04DED" w:rsidP="00C04DED">
      <w:pPr>
        <w:rPr>
          <w:sz w:val="28"/>
          <w:szCs w:val="28"/>
        </w:rPr>
      </w:pPr>
    </w:p>
    <w:p w:rsidR="00C04DED" w:rsidRDefault="00C04DED" w:rsidP="00C04DED">
      <w:pPr>
        <w:rPr>
          <w:sz w:val="28"/>
          <w:szCs w:val="28"/>
        </w:rPr>
      </w:pPr>
    </w:p>
    <w:p w:rsidR="00C04DED" w:rsidRDefault="00C04DED" w:rsidP="00C04DED">
      <w:pPr>
        <w:rPr>
          <w:sz w:val="28"/>
          <w:szCs w:val="28"/>
        </w:rPr>
      </w:pPr>
    </w:p>
    <w:p w:rsidR="00C04DED" w:rsidRDefault="00C04DED" w:rsidP="00C04DED">
      <w:pPr>
        <w:rPr>
          <w:sz w:val="28"/>
          <w:szCs w:val="28"/>
        </w:rPr>
      </w:pPr>
    </w:p>
    <w:p w:rsidR="00C04DED" w:rsidRDefault="00C04DED" w:rsidP="00C04DED">
      <w:pPr>
        <w:rPr>
          <w:sz w:val="28"/>
          <w:szCs w:val="28"/>
        </w:rPr>
      </w:pPr>
    </w:p>
    <w:p w:rsidR="00FD7F22" w:rsidRDefault="00FD7F22"/>
    <w:sectPr w:rsidR="00FD7F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6463"/>
    <w:rsid w:val="00B024EA"/>
    <w:rsid w:val="00C04DED"/>
    <w:rsid w:val="00FB6463"/>
    <w:rsid w:val="00FD7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4D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024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024E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4D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024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024E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528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1218</Words>
  <Characters>6947</Characters>
  <Application>Microsoft Office Word</Application>
  <DocSecurity>0</DocSecurity>
  <Lines>57</Lines>
  <Paragraphs>16</Paragraphs>
  <ScaleCrop>false</ScaleCrop>
  <Company/>
  <LinksUpToDate>false</LinksUpToDate>
  <CharactersWithSpaces>8149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5</cp:revision>
  <cp:lastPrinted>2016-06-22T03:35:00Z</cp:lastPrinted>
  <dcterms:created xsi:type="dcterms:W3CDTF">2016-06-20T09:33:00Z</dcterms:created>
  <dcterms:modified xsi:type="dcterms:W3CDTF">2016-06-22T03:36:00Z</dcterms:modified>
</cp:coreProperties>
</file>